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61D1" w14:textId="4536D677" w:rsidR="004677A4" w:rsidRDefault="00B16282" w:rsidP="004677A4">
      <w:pPr>
        <w:jc w:val="center"/>
        <w:rPr>
          <w:caps/>
          <w:sz w:val="26"/>
          <w:szCs w:val="26"/>
        </w:rPr>
      </w:pPr>
      <w:bookmarkStart w:id="0" w:name="_GoBack"/>
      <w:bookmarkEnd w:id="0"/>
      <w:r>
        <w:rPr>
          <w:rFonts w:ascii="Helvetica" w:hAnsi="Helvetica" w:cs="Helvetica"/>
          <w:noProof/>
          <w:sz w:val="24"/>
          <w:szCs w:val="24"/>
        </w:rPr>
        <w:drawing>
          <wp:anchor distT="0" distB="0" distL="114300" distR="114300" simplePos="0" relativeHeight="251658240" behindDoc="0" locked="0" layoutInCell="1" allowOverlap="1" wp14:anchorId="7F4133F8" wp14:editId="5CED9F1F">
            <wp:simplePos x="0" y="0"/>
            <wp:positionH relativeFrom="column">
              <wp:posOffset>1530350</wp:posOffset>
            </wp:positionH>
            <wp:positionV relativeFrom="paragraph">
              <wp:posOffset>0</wp:posOffset>
            </wp:positionV>
            <wp:extent cx="2997200" cy="880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7200"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E5FE1" w14:textId="77777777" w:rsidR="00B16282" w:rsidRPr="007B292A" w:rsidRDefault="00B16282" w:rsidP="004677A4">
      <w:pPr>
        <w:jc w:val="center"/>
        <w:rPr>
          <w:caps/>
          <w:sz w:val="26"/>
          <w:szCs w:val="26"/>
        </w:rPr>
      </w:pPr>
    </w:p>
    <w:p w14:paraId="10065E68" w14:textId="77777777" w:rsidR="00BA0C02" w:rsidRDefault="00BA0C02" w:rsidP="007B292A">
      <w:pPr>
        <w:ind w:left="-90" w:hanging="270"/>
        <w:jc w:val="center"/>
        <w:rPr>
          <w:b/>
          <w:caps/>
          <w:sz w:val="26"/>
          <w:szCs w:val="26"/>
        </w:rPr>
      </w:pPr>
    </w:p>
    <w:p w14:paraId="14AF8516" w14:textId="77777777" w:rsidR="00BA0C02" w:rsidRDefault="00BA0C02" w:rsidP="007B292A">
      <w:pPr>
        <w:ind w:left="-90" w:hanging="270"/>
        <w:jc w:val="center"/>
        <w:rPr>
          <w:b/>
          <w:caps/>
          <w:sz w:val="26"/>
          <w:szCs w:val="26"/>
        </w:rPr>
      </w:pPr>
    </w:p>
    <w:p w14:paraId="605B1FA6" w14:textId="77777777" w:rsidR="00BA0C02" w:rsidRDefault="00BA0C02" w:rsidP="007B292A">
      <w:pPr>
        <w:ind w:left="-90" w:hanging="270"/>
        <w:jc w:val="center"/>
        <w:rPr>
          <w:b/>
          <w:caps/>
          <w:sz w:val="26"/>
          <w:szCs w:val="26"/>
        </w:rPr>
      </w:pPr>
    </w:p>
    <w:p w14:paraId="1003FAC2" w14:textId="72B95E82" w:rsidR="00F421FE" w:rsidRPr="007B292A" w:rsidRDefault="00DF61E2" w:rsidP="00985A99">
      <w:pPr>
        <w:ind w:left="-90"/>
        <w:jc w:val="center"/>
        <w:rPr>
          <w:b/>
          <w:caps/>
          <w:sz w:val="26"/>
          <w:szCs w:val="26"/>
        </w:rPr>
      </w:pPr>
      <w:r w:rsidRPr="007B292A">
        <w:rPr>
          <w:b/>
          <w:caps/>
          <w:sz w:val="26"/>
          <w:szCs w:val="26"/>
        </w:rPr>
        <w:t>EB ARROW</w:t>
      </w:r>
      <w:r w:rsidR="00F421FE" w:rsidRPr="007B292A">
        <w:rPr>
          <w:b/>
          <w:caps/>
          <w:sz w:val="26"/>
          <w:szCs w:val="26"/>
        </w:rPr>
        <w:t xml:space="preserve"> </w:t>
      </w:r>
      <w:r w:rsidR="003C020E">
        <w:rPr>
          <w:b/>
          <w:caps/>
          <w:sz w:val="26"/>
          <w:szCs w:val="26"/>
        </w:rPr>
        <w:t>Em</w:t>
      </w:r>
      <w:r w:rsidR="008C21BC">
        <w:rPr>
          <w:b/>
          <w:caps/>
          <w:sz w:val="26"/>
          <w:szCs w:val="26"/>
        </w:rPr>
        <w:t>erge</w:t>
      </w:r>
      <w:r w:rsidR="003C020E">
        <w:rPr>
          <w:b/>
          <w:caps/>
          <w:sz w:val="26"/>
          <w:szCs w:val="26"/>
        </w:rPr>
        <w:t>s</w:t>
      </w:r>
      <w:r w:rsidR="003C020E" w:rsidRPr="007B292A">
        <w:rPr>
          <w:b/>
          <w:caps/>
          <w:sz w:val="26"/>
          <w:szCs w:val="26"/>
        </w:rPr>
        <w:t xml:space="preserve"> </w:t>
      </w:r>
      <w:r w:rsidR="00F421FE" w:rsidRPr="007B292A">
        <w:rPr>
          <w:b/>
          <w:caps/>
          <w:sz w:val="26"/>
          <w:szCs w:val="26"/>
        </w:rPr>
        <w:t>following investment from International Company</w:t>
      </w:r>
    </w:p>
    <w:p w14:paraId="03B7A49F" w14:textId="06482BF1" w:rsidR="00F421FE" w:rsidRPr="007B292A" w:rsidRDefault="00206223" w:rsidP="00DF61E2">
      <w:pPr>
        <w:jc w:val="center"/>
        <w:rPr>
          <w:i/>
          <w:sz w:val="24"/>
          <w:szCs w:val="24"/>
        </w:rPr>
      </w:pPr>
      <w:r w:rsidRPr="007B292A">
        <w:rPr>
          <w:i/>
          <w:sz w:val="24"/>
          <w:szCs w:val="24"/>
        </w:rPr>
        <w:t>Dallas-based</w:t>
      </w:r>
      <w:r w:rsidR="00B24CE0">
        <w:rPr>
          <w:i/>
          <w:sz w:val="24"/>
          <w:szCs w:val="24"/>
        </w:rPr>
        <w:t xml:space="preserve"> real estate</w:t>
      </w:r>
      <w:r w:rsidRPr="007B292A">
        <w:rPr>
          <w:i/>
          <w:sz w:val="24"/>
          <w:szCs w:val="24"/>
        </w:rPr>
        <w:t xml:space="preserve"> </w:t>
      </w:r>
      <w:r w:rsidR="003C020E">
        <w:rPr>
          <w:i/>
          <w:sz w:val="24"/>
          <w:szCs w:val="24"/>
        </w:rPr>
        <w:t xml:space="preserve">investment </w:t>
      </w:r>
      <w:r w:rsidR="00F421FE" w:rsidRPr="007B292A">
        <w:rPr>
          <w:i/>
          <w:sz w:val="24"/>
          <w:szCs w:val="24"/>
        </w:rPr>
        <w:t>firm hires additional personnel to grow its US platform</w:t>
      </w:r>
    </w:p>
    <w:p w14:paraId="37330775" w14:textId="05EC65BD" w:rsidR="00F421FE" w:rsidRDefault="00F421FE" w:rsidP="00F421FE">
      <w:pPr>
        <w:rPr>
          <w:sz w:val="21"/>
          <w:szCs w:val="21"/>
        </w:rPr>
      </w:pPr>
    </w:p>
    <w:p w14:paraId="09A381F3" w14:textId="77777777" w:rsidR="003C020E" w:rsidRPr="007B292A" w:rsidRDefault="003C020E" w:rsidP="00F421FE">
      <w:pPr>
        <w:rPr>
          <w:sz w:val="21"/>
          <w:szCs w:val="21"/>
        </w:rPr>
      </w:pPr>
    </w:p>
    <w:p w14:paraId="72C9C799" w14:textId="46457ED2" w:rsidR="00DF61E2" w:rsidRPr="007B292A" w:rsidRDefault="00DF61E2" w:rsidP="00F421FE">
      <w:pPr>
        <w:rPr>
          <w:sz w:val="21"/>
          <w:szCs w:val="21"/>
        </w:rPr>
      </w:pPr>
      <w:r w:rsidRPr="007B292A">
        <w:rPr>
          <w:b/>
          <w:sz w:val="21"/>
          <w:szCs w:val="21"/>
        </w:rPr>
        <w:t xml:space="preserve">DALLAS (May </w:t>
      </w:r>
      <w:r w:rsidR="008B6208">
        <w:rPr>
          <w:b/>
          <w:sz w:val="21"/>
          <w:szCs w:val="21"/>
        </w:rPr>
        <w:t>15,</w:t>
      </w:r>
      <w:r w:rsidR="008B6208" w:rsidRPr="007B292A">
        <w:rPr>
          <w:b/>
          <w:sz w:val="21"/>
          <w:szCs w:val="21"/>
        </w:rPr>
        <w:t xml:space="preserve"> </w:t>
      </w:r>
      <w:r w:rsidRPr="007B292A">
        <w:rPr>
          <w:b/>
          <w:sz w:val="21"/>
          <w:szCs w:val="21"/>
        </w:rPr>
        <w:t xml:space="preserve">2018) - </w:t>
      </w:r>
      <w:r w:rsidR="00F421FE" w:rsidRPr="007B292A">
        <w:rPr>
          <w:b/>
          <w:sz w:val="21"/>
          <w:szCs w:val="21"/>
        </w:rPr>
        <w:t>EB Arrow</w:t>
      </w:r>
      <w:r w:rsidR="00206223" w:rsidRPr="007B292A">
        <w:rPr>
          <w:sz w:val="21"/>
          <w:szCs w:val="21"/>
        </w:rPr>
        <w:t xml:space="preserve">, </w:t>
      </w:r>
      <w:r w:rsidR="003C3484">
        <w:rPr>
          <w:sz w:val="21"/>
          <w:szCs w:val="21"/>
        </w:rPr>
        <w:t>previous</w:t>
      </w:r>
      <w:r w:rsidR="00206223" w:rsidRPr="007B292A">
        <w:rPr>
          <w:sz w:val="21"/>
          <w:szCs w:val="21"/>
        </w:rPr>
        <w:t>ly Arrow Retail,</w:t>
      </w:r>
      <w:r w:rsidRPr="007B292A">
        <w:rPr>
          <w:b/>
          <w:sz w:val="21"/>
          <w:szCs w:val="21"/>
        </w:rPr>
        <w:t xml:space="preserve"> </w:t>
      </w:r>
      <w:r w:rsidR="00F421FE" w:rsidRPr="007B292A">
        <w:rPr>
          <w:sz w:val="21"/>
          <w:szCs w:val="21"/>
        </w:rPr>
        <w:t>is formed following a</w:t>
      </w:r>
      <w:r w:rsidR="003C020E">
        <w:rPr>
          <w:sz w:val="21"/>
          <w:szCs w:val="21"/>
        </w:rPr>
        <w:t xml:space="preserve">n </w:t>
      </w:r>
      <w:r w:rsidR="00F421FE" w:rsidRPr="007B292A">
        <w:rPr>
          <w:sz w:val="21"/>
          <w:szCs w:val="21"/>
        </w:rPr>
        <w:t>investment from EBA Investments, Ltd., a subsidiary of China Everbright, Ltd. (“Everbright”)</w:t>
      </w:r>
      <w:r w:rsidR="00206223" w:rsidRPr="007B292A">
        <w:rPr>
          <w:sz w:val="21"/>
          <w:szCs w:val="21"/>
        </w:rPr>
        <w:t xml:space="preserve">, </w:t>
      </w:r>
      <w:proofErr w:type="gramStart"/>
      <w:r w:rsidR="00F421FE" w:rsidRPr="007B292A">
        <w:rPr>
          <w:sz w:val="21"/>
          <w:szCs w:val="21"/>
        </w:rPr>
        <w:t>in order to</w:t>
      </w:r>
      <w:proofErr w:type="gramEnd"/>
      <w:r w:rsidR="00F421FE" w:rsidRPr="007B292A">
        <w:rPr>
          <w:sz w:val="21"/>
          <w:szCs w:val="21"/>
        </w:rPr>
        <w:t xml:space="preserve"> </w:t>
      </w:r>
      <w:r w:rsidR="00206223" w:rsidRPr="007B292A">
        <w:rPr>
          <w:sz w:val="21"/>
          <w:szCs w:val="21"/>
        </w:rPr>
        <w:t xml:space="preserve">advance company growth </w:t>
      </w:r>
      <w:r w:rsidR="00F421FE" w:rsidRPr="007B292A">
        <w:rPr>
          <w:sz w:val="21"/>
          <w:szCs w:val="21"/>
        </w:rPr>
        <w:t xml:space="preserve">and take advantage of new market opportunities.  </w:t>
      </w:r>
    </w:p>
    <w:p w14:paraId="5E090567" w14:textId="77777777" w:rsidR="00DF61E2" w:rsidRPr="007B292A" w:rsidRDefault="00DF61E2" w:rsidP="00F421FE">
      <w:pPr>
        <w:rPr>
          <w:sz w:val="21"/>
          <w:szCs w:val="21"/>
        </w:rPr>
      </w:pPr>
    </w:p>
    <w:p w14:paraId="40AA7781" w14:textId="08A5D6C5" w:rsidR="00206223" w:rsidRPr="007B292A" w:rsidRDefault="00206223" w:rsidP="00F421FE">
      <w:pPr>
        <w:rPr>
          <w:sz w:val="21"/>
          <w:szCs w:val="21"/>
        </w:rPr>
      </w:pPr>
      <w:r w:rsidRPr="007B292A">
        <w:rPr>
          <w:sz w:val="21"/>
          <w:szCs w:val="21"/>
        </w:rPr>
        <w:t xml:space="preserve">The new platform, </w:t>
      </w:r>
      <w:r w:rsidR="004677A4">
        <w:rPr>
          <w:sz w:val="21"/>
          <w:szCs w:val="21"/>
        </w:rPr>
        <w:t>EB Arrow, will be led</w:t>
      </w:r>
      <w:r w:rsidRPr="007B292A">
        <w:rPr>
          <w:sz w:val="21"/>
          <w:szCs w:val="21"/>
        </w:rPr>
        <w:t xml:space="preserve"> by the original executives and team members of asset manager Arrow Retail. </w:t>
      </w:r>
      <w:r w:rsidR="00C8124F" w:rsidRPr="007B292A">
        <w:rPr>
          <w:sz w:val="21"/>
          <w:szCs w:val="21"/>
          <w:lang w:bidi="en-US"/>
        </w:rPr>
        <w:t>Headquartered in Dallas</w:t>
      </w:r>
      <w:r w:rsidRPr="007B292A">
        <w:rPr>
          <w:sz w:val="21"/>
          <w:szCs w:val="21"/>
          <w:lang w:bidi="en-US"/>
        </w:rPr>
        <w:t>, EB Arrow is a</w:t>
      </w:r>
      <w:r w:rsidR="00182420">
        <w:rPr>
          <w:sz w:val="21"/>
          <w:szCs w:val="21"/>
          <w:lang w:bidi="en-US"/>
        </w:rPr>
        <w:t xml:space="preserve"> U.S.</w:t>
      </w:r>
      <w:r w:rsidR="007941E8">
        <w:rPr>
          <w:sz w:val="21"/>
          <w:szCs w:val="21"/>
          <w:lang w:bidi="en-US"/>
        </w:rPr>
        <w:t>-</w:t>
      </w:r>
      <w:r w:rsidR="00182420">
        <w:rPr>
          <w:sz w:val="21"/>
          <w:szCs w:val="21"/>
          <w:lang w:bidi="en-US"/>
        </w:rPr>
        <w:t>based</w:t>
      </w:r>
      <w:r w:rsidRPr="007B292A">
        <w:rPr>
          <w:sz w:val="21"/>
          <w:szCs w:val="21"/>
          <w:lang w:bidi="en-US"/>
        </w:rPr>
        <w:t xml:space="preserve"> </w:t>
      </w:r>
      <w:r w:rsidR="003C3484">
        <w:rPr>
          <w:sz w:val="21"/>
          <w:szCs w:val="21"/>
          <w:lang w:bidi="en-US"/>
        </w:rPr>
        <w:t>real estate</w:t>
      </w:r>
      <w:r w:rsidRPr="007B292A">
        <w:rPr>
          <w:sz w:val="21"/>
          <w:szCs w:val="21"/>
          <w:lang w:bidi="en-US"/>
        </w:rPr>
        <w:t xml:space="preserve"> </w:t>
      </w:r>
      <w:r w:rsidR="003C3484">
        <w:rPr>
          <w:sz w:val="21"/>
          <w:szCs w:val="21"/>
          <w:lang w:bidi="en-US"/>
        </w:rPr>
        <w:t>investment platform</w:t>
      </w:r>
      <w:r w:rsidRPr="007B292A">
        <w:rPr>
          <w:sz w:val="21"/>
          <w:szCs w:val="21"/>
          <w:lang w:bidi="en-US"/>
        </w:rPr>
        <w:t xml:space="preserve"> that specializes in retail property investment</w:t>
      </w:r>
      <w:r w:rsidR="00DE2A39">
        <w:rPr>
          <w:sz w:val="21"/>
          <w:szCs w:val="21"/>
          <w:lang w:bidi="en-US"/>
        </w:rPr>
        <w:t xml:space="preserve"> and asset management</w:t>
      </w:r>
      <w:r w:rsidRPr="007B292A">
        <w:rPr>
          <w:sz w:val="21"/>
          <w:szCs w:val="21"/>
          <w:lang w:bidi="en-US"/>
        </w:rPr>
        <w:t xml:space="preserve">. Mainly serving institutional investors, EB Arrow and its affiliates have invested in more than 15 projects and currently manage approximately $1.5 billion in assets. </w:t>
      </w:r>
    </w:p>
    <w:p w14:paraId="38BB6ED6" w14:textId="4255302C" w:rsidR="00206223" w:rsidRDefault="00206223" w:rsidP="00F421FE">
      <w:pPr>
        <w:rPr>
          <w:sz w:val="21"/>
          <w:szCs w:val="21"/>
          <w:lang w:bidi="en-US"/>
        </w:rPr>
      </w:pPr>
    </w:p>
    <w:p w14:paraId="06B11FCF" w14:textId="0DD6735A" w:rsidR="005024D0" w:rsidRDefault="005024D0" w:rsidP="00F421FE">
      <w:pPr>
        <w:rPr>
          <w:sz w:val="21"/>
          <w:szCs w:val="21"/>
          <w:lang w:bidi="en-US"/>
        </w:rPr>
      </w:pPr>
      <w:r>
        <w:rPr>
          <w:sz w:val="21"/>
          <w:szCs w:val="21"/>
          <w:lang w:bidi="en-US"/>
        </w:rPr>
        <w:t>China Everbright, Ltd., a publicly</w:t>
      </w:r>
      <w:r w:rsidR="00924865">
        <w:rPr>
          <w:sz w:val="21"/>
          <w:szCs w:val="21"/>
          <w:lang w:bidi="en-US"/>
        </w:rPr>
        <w:t>-</w:t>
      </w:r>
      <w:r>
        <w:rPr>
          <w:sz w:val="21"/>
          <w:szCs w:val="21"/>
          <w:lang w:bidi="en-US"/>
        </w:rPr>
        <w:t xml:space="preserve">traded company listed on the Hong Kong exchange (165:HK) is a member of China Everbright Group. </w:t>
      </w:r>
      <w:r w:rsidR="00D27224">
        <w:rPr>
          <w:sz w:val="21"/>
          <w:szCs w:val="21"/>
          <w:lang w:bidi="en-US"/>
        </w:rPr>
        <w:t xml:space="preserve">As an active manager, </w:t>
      </w:r>
      <w:r>
        <w:rPr>
          <w:sz w:val="21"/>
          <w:szCs w:val="21"/>
          <w:lang w:bidi="en-US"/>
        </w:rPr>
        <w:t>EBA Investments</w:t>
      </w:r>
      <w:r w:rsidR="003C3484">
        <w:rPr>
          <w:sz w:val="21"/>
          <w:szCs w:val="21"/>
          <w:lang w:bidi="en-US"/>
        </w:rPr>
        <w:t xml:space="preserve"> will support</w:t>
      </w:r>
      <w:r>
        <w:rPr>
          <w:sz w:val="21"/>
          <w:szCs w:val="21"/>
          <w:lang w:bidi="en-US"/>
        </w:rPr>
        <w:t xml:space="preserve"> EB Arrow </w:t>
      </w:r>
      <w:r w:rsidR="00924865">
        <w:rPr>
          <w:sz w:val="21"/>
          <w:szCs w:val="21"/>
          <w:lang w:bidi="en-US"/>
        </w:rPr>
        <w:t>in</w:t>
      </w:r>
      <w:r>
        <w:rPr>
          <w:sz w:val="21"/>
          <w:szCs w:val="21"/>
          <w:lang w:bidi="en-US"/>
        </w:rPr>
        <w:t xml:space="preserve"> the U.S. commercial real estate market and continue </w:t>
      </w:r>
      <w:r w:rsidR="003C3484">
        <w:rPr>
          <w:sz w:val="21"/>
          <w:szCs w:val="21"/>
          <w:lang w:bidi="en-US"/>
        </w:rPr>
        <w:t>to build on its successful track record of investment in the retail property market</w:t>
      </w:r>
      <w:r>
        <w:rPr>
          <w:sz w:val="21"/>
          <w:szCs w:val="21"/>
          <w:lang w:bidi="en-US"/>
        </w:rPr>
        <w:t>.</w:t>
      </w:r>
    </w:p>
    <w:p w14:paraId="1B04EEFA" w14:textId="77777777" w:rsidR="005024D0" w:rsidRDefault="005024D0" w:rsidP="00F421FE">
      <w:pPr>
        <w:rPr>
          <w:sz w:val="21"/>
          <w:szCs w:val="21"/>
          <w:lang w:bidi="en-US"/>
        </w:rPr>
      </w:pPr>
    </w:p>
    <w:p w14:paraId="2E168832" w14:textId="7BE0A40B" w:rsidR="002011FA" w:rsidRPr="007B292A" w:rsidRDefault="005024D0" w:rsidP="005024D0">
      <w:pPr>
        <w:rPr>
          <w:sz w:val="21"/>
          <w:szCs w:val="21"/>
          <w:lang w:bidi="en-US"/>
        </w:rPr>
      </w:pPr>
      <w:r>
        <w:rPr>
          <w:sz w:val="21"/>
          <w:szCs w:val="21"/>
          <w:lang w:bidi="en-US"/>
        </w:rPr>
        <w:t>“We</w:t>
      </w:r>
      <w:r w:rsidR="002011FA" w:rsidRPr="007B292A">
        <w:rPr>
          <w:sz w:val="21"/>
          <w:szCs w:val="21"/>
          <w:lang w:bidi="en-US"/>
        </w:rPr>
        <w:t xml:space="preserve"> chose to invest in </w:t>
      </w:r>
      <w:r w:rsidR="00B24CE0">
        <w:rPr>
          <w:sz w:val="21"/>
          <w:szCs w:val="21"/>
          <w:lang w:bidi="en-US"/>
        </w:rPr>
        <w:t>Arrow Retail</w:t>
      </w:r>
      <w:r w:rsidR="002011FA" w:rsidRPr="007B292A">
        <w:rPr>
          <w:sz w:val="21"/>
          <w:szCs w:val="21"/>
          <w:lang w:bidi="en-US"/>
        </w:rPr>
        <w:t xml:space="preserve"> as we prefer to partner with experienced, local professionals rather than delegate our own staff when setting up an overseas operation,” said </w:t>
      </w:r>
      <w:r>
        <w:rPr>
          <w:sz w:val="21"/>
          <w:szCs w:val="21"/>
          <w:lang w:bidi="en-US"/>
        </w:rPr>
        <w:t>Eric Chen</w:t>
      </w:r>
      <w:r w:rsidR="002011FA" w:rsidRPr="007B292A">
        <w:rPr>
          <w:sz w:val="21"/>
          <w:szCs w:val="21"/>
          <w:lang w:bidi="en-US"/>
        </w:rPr>
        <w:t>,</w:t>
      </w:r>
      <w:r>
        <w:rPr>
          <w:sz w:val="21"/>
          <w:szCs w:val="21"/>
          <w:lang w:bidi="en-US"/>
        </w:rPr>
        <w:t xml:space="preserve"> CEO</w:t>
      </w:r>
      <w:r w:rsidR="002011FA" w:rsidRPr="007B292A">
        <w:rPr>
          <w:sz w:val="21"/>
          <w:szCs w:val="21"/>
          <w:lang w:bidi="en-US"/>
        </w:rPr>
        <w:t xml:space="preserve"> of EBA Investments. “The executives at Arrow Retail have an impressive portfolio and proven experience to make this a successful partnership</w:t>
      </w:r>
      <w:r w:rsidR="00C83BFE" w:rsidRPr="007B292A">
        <w:rPr>
          <w:sz w:val="21"/>
          <w:szCs w:val="21"/>
          <w:lang w:bidi="en-US"/>
        </w:rPr>
        <w:t xml:space="preserve"> and create a global presence for EB Arrow</w:t>
      </w:r>
      <w:r w:rsidR="002011FA" w:rsidRPr="007B292A">
        <w:rPr>
          <w:sz w:val="21"/>
          <w:szCs w:val="21"/>
          <w:lang w:bidi="en-US"/>
        </w:rPr>
        <w:t>.”</w:t>
      </w:r>
    </w:p>
    <w:p w14:paraId="4AA16ABC" w14:textId="577E4E8F" w:rsidR="00206223" w:rsidRPr="007B292A" w:rsidRDefault="00206223" w:rsidP="00F421FE">
      <w:pPr>
        <w:rPr>
          <w:sz w:val="21"/>
          <w:szCs w:val="21"/>
          <w:lang w:bidi="en-US"/>
        </w:rPr>
      </w:pPr>
    </w:p>
    <w:p w14:paraId="6206B4A7" w14:textId="165CB2CF" w:rsidR="005024D0" w:rsidRDefault="002011FA" w:rsidP="002011FA">
      <w:pPr>
        <w:rPr>
          <w:sz w:val="21"/>
          <w:szCs w:val="21"/>
          <w:lang w:bidi="en-US"/>
        </w:rPr>
      </w:pPr>
      <w:r w:rsidRPr="007B292A">
        <w:rPr>
          <w:sz w:val="21"/>
          <w:szCs w:val="21"/>
          <w:lang w:bidi="en-US"/>
        </w:rPr>
        <w:t xml:space="preserve">With this partnership, EB Arrow will focus on </w:t>
      </w:r>
      <w:r w:rsidR="00182420">
        <w:rPr>
          <w:sz w:val="21"/>
          <w:szCs w:val="21"/>
          <w:lang w:bidi="en-US"/>
        </w:rPr>
        <w:t>value</w:t>
      </w:r>
      <w:r w:rsidR="007941E8">
        <w:rPr>
          <w:sz w:val="21"/>
          <w:szCs w:val="21"/>
          <w:lang w:bidi="en-US"/>
        </w:rPr>
        <w:t>-</w:t>
      </w:r>
      <w:r w:rsidR="00182420">
        <w:rPr>
          <w:sz w:val="21"/>
          <w:szCs w:val="21"/>
          <w:lang w:bidi="en-US"/>
        </w:rPr>
        <w:t>enhancement opportunities to reposition</w:t>
      </w:r>
      <w:r w:rsidRPr="007B292A">
        <w:rPr>
          <w:sz w:val="21"/>
          <w:szCs w:val="21"/>
          <w:lang w:bidi="en-US"/>
        </w:rPr>
        <w:t xml:space="preserve"> commercial projects that are situated in prime locations but </w:t>
      </w:r>
      <w:r w:rsidR="00924865">
        <w:rPr>
          <w:sz w:val="21"/>
          <w:szCs w:val="21"/>
          <w:lang w:bidi="en-US"/>
        </w:rPr>
        <w:t xml:space="preserve">are </w:t>
      </w:r>
      <w:r w:rsidRPr="007B292A">
        <w:rPr>
          <w:sz w:val="21"/>
          <w:szCs w:val="21"/>
          <w:lang w:bidi="en-US"/>
        </w:rPr>
        <w:t xml:space="preserve">encountering </w:t>
      </w:r>
      <w:r w:rsidR="00924865">
        <w:rPr>
          <w:sz w:val="21"/>
          <w:szCs w:val="21"/>
          <w:lang w:bidi="en-US"/>
        </w:rPr>
        <w:t xml:space="preserve">capital constraints or </w:t>
      </w:r>
      <w:r w:rsidRPr="007B292A">
        <w:rPr>
          <w:sz w:val="21"/>
          <w:szCs w:val="21"/>
          <w:lang w:bidi="en-US"/>
        </w:rPr>
        <w:t>operational difficulties</w:t>
      </w:r>
      <w:r w:rsidR="00182420">
        <w:rPr>
          <w:sz w:val="21"/>
          <w:szCs w:val="21"/>
          <w:lang w:bidi="en-US"/>
        </w:rPr>
        <w:t xml:space="preserve">.  </w:t>
      </w:r>
    </w:p>
    <w:p w14:paraId="5226A8E6" w14:textId="77777777" w:rsidR="005024D0" w:rsidRDefault="005024D0" w:rsidP="002011FA">
      <w:pPr>
        <w:rPr>
          <w:sz w:val="21"/>
          <w:szCs w:val="21"/>
          <w:lang w:bidi="en-US"/>
        </w:rPr>
      </w:pPr>
    </w:p>
    <w:p w14:paraId="509BF96A" w14:textId="0DF879DE" w:rsidR="002011FA" w:rsidRPr="007B292A" w:rsidRDefault="009E2F77" w:rsidP="002011FA">
      <w:pPr>
        <w:rPr>
          <w:sz w:val="21"/>
          <w:szCs w:val="21"/>
          <w:lang w:bidi="en-US"/>
        </w:rPr>
      </w:pPr>
      <w:r>
        <w:rPr>
          <w:sz w:val="21"/>
          <w:szCs w:val="21"/>
          <w:lang w:bidi="en-US"/>
        </w:rPr>
        <w:t xml:space="preserve">With strong headwinds reshaping the retail landscape, EB Arrow will selectively target retail </w:t>
      </w:r>
      <w:r w:rsidR="00D05728">
        <w:rPr>
          <w:sz w:val="21"/>
          <w:szCs w:val="21"/>
          <w:lang w:bidi="en-US"/>
        </w:rPr>
        <w:t xml:space="preserve">projects that occupy strategic locations and may be redeveloped to include a </w:t>
      </w:r>
      <w:r w:rsidR="00574D0A">
        <w:rPr>
          <w:sz w:val="21"/>
          <w:szCs w:val="21"/>
          <w:lang w:bidi="en-US"/>
        </w:rPr>
        <w:t xml:space="preserve">defined retail component with other </w:t>
      </w:r>
      <w:r w:rsidR="00956D5A">
        <w:rPr>
          <w:sz w:val="21"/>
          <w:szCs w:val="21"/>
          <w:lang w:bidi="en-US"/>
        </w:rPr>
        <w:t>complementary</w:t>
      </w:r>
      <w:r w:rsidR="00574D0A">
        <w:rPr>
          <w:sz w:val="21"/>
          <w:szCs w:val="21"/>
          <w:lang w:bidi="en-US"/>
        </w:rPr>
        <w:t xml:space="preserve"> uses like residential, office or hotel.</w:t>
      </w:r>
    </w:p>
    <w:p w14:paraId="615D088F" w14:textId="78C8F640" w:rsidR="002011FA" w:rsidRPr="007B292A" w:rsidRDefault="002011FA" w:rsidP="002011FA">
      <w:pPr>
        <w:rPr>
          <w:sz w:val="21"/>
          <w:szCs w:val="21"/>
          <w:lang w:bidi="en-US"/>
        </w:rPr>
      </w:pPr>
    </w:p>
    <w:p w14:paraId="4008B643" w14:textId="739DC3F2" w:rsidR="00F421FE" w:rsidRPr="007B292A" w:rsidRDefault="002011FA" w:rsidP="00F421FE">
      <w:pPr>
        <w:rPr>
          <w:sz w:val="21"/>
          <w:szCs w:val="21"/>
          <w:lang w:bidi="en-US"/>
        </w:rPr>
      </w:pPr>
      <w:r w:rsidRPr="007B292A">
        <w:rPr>
          <w:sz w:val="21"/>
          <w:szCs w:val="21"/>
          <w:lang w:bidi="en-US"/>
        </w:rPr>
        <w:t>“This is an exciting time in our company’s history,” said Todd Minnis, CEO of EB Arrow. “</w:t>
      </w:r>
      <w:r w:rsidR="00F421FE" w:rsidRPr="007B292A">
        <w:rPr>
          <w:sz w:val="21"/>
          <w:szCs w:val="21"/>
          <w:lang w:bidi="en-US"/>
        </w:rPr>
        <w:t xml:space="preserve">EBA Investments shares </w:t>
      </w:r>
      <w:r w:rsidRPr="007B292A">
        <w:rPr>
          <w:sz w:val="21"/>
          <w:szCs w:val="21"/>
          <w:lang w:bidi="en-US"/>
        </w:rPr>
        <w:t xml:space="preserve">our </w:t>
      </w:r>
      <w:r w:rsidR="00F421FE" w:rsidRPr="007B292A">
        <w:rPr>
          <w:sz w:val="21"/>
          <w:szCs w:val="21"/>
          <w:lang w:bidi="en-US"/>
        </w:rPr>
        <w:t>view tha</w:t>
      </w:r>
      <w:r w:rsidR="007941E8">
        <w:rPr>
          <w:sz w:val="21"/>
          <w:szCs w:val="21"/>
          <w:lang w:bidi="en-US"/>
        </w:rPr>
        <w:t xml:space="preserve">t </w:t>
      </w:r>
      <w:proofErr w:type="gramStart"/>
      <w:r w:rsidR="007941E8">
        <w:rPr>
          <w:sz w:val="21"/>
          <w:szCs w:val="21"/>
          <w:lang w:bidi="en-US"/>
        </w:rPr>
        <w:t>a strong team</w:t>
      </w:r>
      <w:proofErr w:type="gramEnd"/>
      <w:r w:rsidR="007941E8">
        <w:rPr>
          <w:sz w:val="21"/>
          <w:szCs w:val="21"/>
          <w:lang w:bidi="en-US"/>
        </w:rPr>
        <w:t xml:space="preserve"> of experienced professionals capitalized under a global platform will provide a strategic advantage </w:t>
      </w:r>
      <w:r w:rsidR="00924865">
        <w:rPr>
          <w:sz w:val="21"/>
          <w:szCs w:val="21"/>
          <w:lang w:bidi="en-US"/>
        </w:rPr>
        <w:t>when</w:t>
      </w:r>
      <w:r w:rsidR="007941E8">
        <w:rPr>
          <w:sz w:val="21"/>
          <w:szCs w:val="21"/>
          <w:lang w:bidi="en-US"/>
        </w:rPr>
        <w:t xml:space="preserve"> executing on opportunities, especially with</w:t>
      </w:r>
      <w:r w:rsidR="00182420">
        <w:rPr>
          <w:sz w:val="21"/>
          <w:szCs w:val="21"/>
          <w:lang w:bidi="en-US"/>
        </w:rPr>
        <w:t xml:space="preserve"> the amount of change we expect to occur throughout commercial real estate in the coming years</w:t>
      </w:r>
      <w:r w:rsidR="007941E8">
        <w:rPr>
          <w:sz w:val="21"/>
          <w:szCs w:val="21"/>
          <w:lang w:bidi="en-US"/>
        </w:rPr>
        <w:t xml:space="preserve">. </w:t>
      </w:r>
      <w:r w:rsidR="00182420">
        <w:rPr>
          <w:sz w:val="21"/>
          <w:szCs w:val="21"/>
          <w:lang w:bidi="en-US"/>
        </w:rPr>
        <w:t>W</w:t>
      </w:r>
      <w:r w:rsidRPr="007B292A">
        <w:rPr>
          <w:sz w:val="21"/>
          <w:szCs w:val="21"/>
          <w:lang w:bidi="en-US"/>
        </w:rPr>
        <w:t>e look forward to growing together</w:t>
      </w:r>
      <w:r w:rsidR="007941E8">
        <w:rPr>
          <w:sz w:val="21"/>
          <w:szCs w:val="21"/>
          <w:lang w:bidi="en-US"/>
        </w:rPr>
        <w:t xml:space="preserve"> as the market continues to evolve</w:t>
      </w:r>
      <w:r w:rsidRPr="007B292A">
        <w:rPr>
          <w:sz w:val="21"/>
          <w:szCs w:val="21"/>
          <w:lang w:bidi="en-US"/>
        </w:rPr>
        <w:t xml:space="preserve">.” </w:t>
      </w:r>
    </w:p>
    <w:p w14:paraId="5AF2FE94" w14:textId="371D5F83" w:rsidR="00F421FE" w:rsidRPr="007B292A" w:rsidRDefault="00F421FE" w:rsidP="00F421FE">
      <w:pPr>
        <w:rPr>
          <w:sz w:val="21"/>
          <w:szCs w:val="21"/>
          <w:lang w:bidi="en-US"/>
        </w:rPr>
      </w:pPr>
    </w:p>
    <w:p w14:paraId="7EF5EA96" w14:textId="3B335669" w:rsidR="00F421FE" w:rsidRPr="007B292A" w:rsidRDefault="004677A4" w:rsidP="00F421FE">
      <w:pPr>
        <w:rPr>
          <w:sz w:val="21"/>
          <w:szCs w:val="21"/>
          <w:lang w:bidi="en-US"/>
        </w:rPr>
      </w:pPr>
      <w:r>
        <w:rPr>
          <w:sz w:val="21"/>
          <w:szCs w:val="21"/>
          <w:lang w:bidi="en-US"/>
        </w:rPr>
        <w:t>With this company change</w:t>
      </w:r>
      <w:r w:rsidR="00C83BFE" w:rsidRPr="007B292A">
        <w:rPr>
          <w:sz w:val="21"/>
          <w:szCs w:val="21"/>
          <w:lang w:bidi="en-US"/>
        </w:rPr>
        <w:t xml:space="preserve">, EB Arrow </w:t>
      </w:r>
      <w:r>
        <w:rPr>
          <w:sz w:val="21"/>
          <w:szCs w:val="21"/>
          <w:lang w:bidi="en-US"/>
        </w:rPr>
        <w:t xml:space="preserve">also </w:t>
      </w:r>
      <w:r w:rsidR="00C83BFE" w:rsidRPr="007B292A">
        <w:rPr>
          <w:sz w:val="21"/>
          <w:szCs w:val="21"/>
          <w:lang w:bidi="en-US"/>
        </w:rPr>
        <w:t xml:space="preserve">announces the appointment of </w:t>
      </w:r>
      <w:r w:rsidR="00685DBE">
        <w:rPr>
          <w:sz w:val="21"/>
          <w:szCs w:val="21"/>
          <w:lang w:bidi="en-US"/>
        </w:rPr>
        <w:t xml:space="preserve">eight </w:t>
      </w:r>
      <w:r w:rsidR="002D6866">
        <w:rPr>
          <w:sz w:val="21"/>
          <w:szCs w:val="21"/>
          <w:lang w:bidi="en-US"/>
        </w:rPr>
        <w:t>new</w:t>
      </w:r>
      <w:r w:rsidR="00C83BFE" w:rsidRPr="007B292A">
        <w:rPr>
          <w:sz w:val="21"/>
          <w:szCs w:val="21"/>
          <w:lang w:bidi="en-US"/>
        </w:rPr>
        <w:t xml:space="preserve"> </w:t>
      </w:r>
      <w:r w:rsidR="00924865">
        <w:rPr>
          <w:sz w:val="21"/>
          <w:szCs w:val="21"/>
          <w:lang w:bidi="en-US"/>
        </w:rPr>
        <w:t>team members</w:t>
      </w:r>
      <w:r w:rsidR="00C83BFE" w:rsidRPr="007B292A">
        <w:rPr>
          <w:sz w:val="21"/>
          <w:szCs w:val="21"/>
          <w:lang w:bidi="en-US"/>
        </w:rPr>
        <w:t>:</w:t>
      </w:r>
    </w:p>
    <w:p w14:paraId="2944FD16" w14:textId="77777777" w:rsidR="00F421FE" w:rsidRPr="007B292A" w:rsidRDefault="00F421FE" w:rsidP="00F421FE">
      <w:pPr>
        <w:rPr>
          <w:sz w:val="21"/>
          <w:szCs w:val="21"/>
        </w:rPr>
      </w:pPr>
    </w:p>
    <w:p w14:paraId="56ADF92D" w14:textId="77777777" w:rsidR="00F421FE" w:rsidRPr="007B292A" w:rsidRDefault="00F421FE" w:rsidP="00F421FE">
      <w:pPr>
        <w:numPr>
          <w:ilvl w:val="0"/>
          <w:numId w:val="1"/>
        </w:numPr>
        <w:rPr>
          <w:rFonts w:eastAsia="Times New Roman"/>
          <w:sz w:val="21"/>
          <w:szCs w:val="21"/>
        </w:rPr>
      </w:pPr>
      <w:r w:rsidRPr="007B292A">
        <w:rPr>
          <w:rFonts w:eastAsia="Times New Roman"/>
          <w:sz w:val="21"/>
          <w:szCs w:val="21"/>
        </w:rPr>
        <w:t xml:space="preserve">Stephen Satterfield, </w:t>
      </w:r>
      <w:r w:rsidRPr="007B292A">
        <w:rPr>
          <w:rFonts w:eastAsia="Times New Roman"/>
          <w:i/>
          <w:sz w:val="21"/>
          <w:szCs w:val="21"/>
        </w:rPr>
        <w:t>Managing Partner</w:t>
      </w:r>
    </w:p>
    <w:p w14:paraId="6B3D186C" w14:textId="6E5343C1" w:rsidR="00F421FE" w:rsidRPr="007B292A" w:rsidRDefault="00F421FE" w:rsidP="00F421FE">
      <w:pPr>
        <w:numPr>
          <w:ilvl w:val="0"/>
          <w:numId w:val="1"/>
        </w:numPr>
        <w:rPr>
          <w:rFonts w:eastAsia="Times New Roman"/>
          <w:sz w:val="21"/>
          <w:szCs w:val="21"/>
        </w:rPr>
      </w:pPr>
      <w:r w:rsidRPr="007B292A">
        <w:rPr>
          <w:rFonts w:eastAsia="Times New Roman"/>
          <w:sz w:val="21"/>
          <w:szCs w:val="21"/>
        </w:rPr>
        <w:t xml:space="preserve">Yaxin Mao, </w:t>
      </w:r>
      <w:r w:rsidRPr="007B292A">
        <w:rPr>
          <w:rFonts w:eastAsia="Times New Roman"/>
          <w:i/>
          <w:sz w:val="21"/>
          <w:szCs w:val="21"/>
        </w:rPr>
        <w:t>Chief Financial Officer</w:t>
      </w:r>
      <w:r w:rsidR="00BF2ABB">
        <w:rPr>
          <w:rFonts w:eastAsia="Times New Roman"/>
          <w:i/>
          <w:sz w:val="21"/>
          <w:szCs w:val="21"/>
        </w:rPr>
        <w:t xml:space="preserve"> and Chief Investment Officer</w:t>
      </w:r>
    </w:p>
    <w:p w14:paraId="21DEE8B6" w14:textId="77777777" w:rsidR="00F421FE" w:rsidRPr="007B292A" w:rsidRDefault="00F421FE" w:rsidP="00F421FE">
      <w:pPr>
        <w:numPr>
          <w:ilvl w:val="0"/>
          <w:numId w:val="1"/>
        </w:numPr>
        <w:rPr>
          <w:rFonts w:eastAsia="Times New Roman"/>
          <w:sz w:val="21"/>
          <w:szCs w:val="21"/>
        </w:rPr>
      </w:pPr>
      <w:r w:rsidRPr="007B292A">
        <w:rPr>
          <w:rFonts w:eastAsia="Times New Roman"/>
          <w:sz w:val="21"/>
          <w:szCs w:val="21"/>
        </w:rPr>
        <w:t xml:space="preserve">Steve Toppel, </w:t>
      </w:r>
      <w:r w:rsidRPr="007B292A">
        <w:rPr>
          <w:rFonts w:eastAsia="Times New Roman"/>
          <w:i/>
          <w:sz w:val="21"/>
          <w:szCs w:val="21"/>
        </w:rPr>
        <w:t>EVP of Leasing and Legal</w:t>
      </w:r>
    </w:p>
    <w:p w14:paraId="2E25BBD5" w14:textId="3E0681A7" w:rsidR="00DE2A39" w:rsidRPr="003A3765" w:rsidRDefault="00DE2A39" w:rsidP="00DE2A39">
      <w:pPr>
        <w:numPr>
          <w:ilvl w:val="0"/>
          <w:numId w:val="1"/>
        </w:numPr>
        <w:rPr>
          <w:rFonts w:eastAsia="Times New Roman"/>
          <w:sz w:val="21"/>
          <w:szCs w:val="21"/>
        </w:rPr>
      </w:pPr>
      <w:r w:rsidRPr="003A3765">
        <w:rPr>
          <w:rFonts w:eastAsia="Times New Roman"/>
          <w:sz w:val="21"/>
          <w:szCs w:val="21"/>
        </w:rPr>
        <w:t xml:space="preserve">Greg Wattson, </w:t>
      </w:r>
      <w:r w:rsidRPr="003A3765">
        <w:rPr>
          <w:rFonts w:eastAsia="Times New Roman"/>
          <w:i/>
          <w:sz w:val="21"/>
          <w:szCs w:val="21"/>
        </w:rPr>
        <w:t xml:space="preserve">EVP of Development </w:t>
      </w:r>
    </w:p>
    <w:p w14:paraId="290A73B6" w14:textId="77777777" w:rsidR="004677A4" w:rsidRPr="004677A4" w:rsidRDefault="00F421FE" w:rsidP="00F421FE">
      <w:pPr>
        <w:numPr>
          <w:ilvl w:val="0"/>
          <w:numId w:val="1"/>
        </w:numPr>
        <w:rPr>
          <w:rFonts w:eastAsia="Times New Roman"/>
          <w:sz w:val="21"/>
          <w:szCs w:val="21"/>
        </w:rPr>
      </w:pPr>
      <w:r w:rsidRPr="007B292A">
        <w:rPr>
          <w:rFonts w:eastAsia="Times New Roman"/>
          <w:sz w:val="21"/>
          <w:szCs w:val="21"/>
        </w:rPr>
        <w:t xml:space="preserve">Alfred Hackbarth, </w:t>
      </w:r>
      <w:r w:rsidRPr="007B292A">
        <w:rPr>
          <w:rFonts w:eastAsia="Times New Roman"/>
          <w:i/>
          <w:sz w:val="21"/>
          <w:szCs w:val="21"/>
        </w:rPr>
        <w:t>Director of Acquisitions</w:t>
      </w:r>
    </w:p>
    <w:p w14:paraId="5DB89462" w14:textId="1105D9FF" w:rsidR="00F421FE" w:rsidRPr="007B292A" w:rsidRDefault="00F421FE" w:rsidP="00F421FE">
      <w:pPr>
        <w:numPr>
          <w:ilvl w:val="0"/>
          <w:numId w:val="1"/>
        </w:numPr>
        <w:rPr>
          <w:rFonts w:eastAsia="Times New Roman"/>
          <w:sz w:val="21"/>
          <w:szCs w:val="21"/>
        </w:rPr>
      </w:pPr>
      <w:r w:rsidRPr="007B292A">
        <w:rPr>
          <w:rFonts w:eastAsia="Times New Roman"/>
          <w:sz w:val="21"/>
          <w:szCs w:val="21"/>
        </w:rPr>
        <w:t xml:space="preserve">Jenny Zhou, </w:t>
      </w:r>
      <w:r w:rsidRPr="007B292A">
        <w:rPr>
          <w:rFonts w:eastAsia="Times New Roman"/>
          <w:i/>
          <w:sz w:val="21"/>
          <w:szCs w:val="21"/>
        </w:rPr>
        <w:t>Controller</w:t>
      </w:r>
    </w:p>
    <w:p w14:paraId="639FFD65" w14:textId="1AA8AA54" w:rsidR="00C66720" w:rsidRPr="007B292A" w:rsidRDefault="00C66720" w:rsidP="00C66720">
      <w:pPr>
        <w:numPr>
          <w:ilvl w:val="0"/>
          <w:numId w:val="1"/>
        </w:numPr>
        <w:rPr>
          <w:rFonts w:eastAsia="Times New Roman"/>
          <w:sz w:val="21"/>
          <w:szCs w:val="21"/>
        </w:rPr>
      </w:pPr>
      <w:r>
        <w:rPr>
          <w:rFonts w:eastAsia="Times New Roman"/>
          <w:sz w:val="21"/>
          <w:szCs w:val="21"/>
        </w:rPr>
        <w:t xml:space="preserve">Danny Reddin, </w:t>
      </w:r>
      <w:r w:rsidR="00924865">
        <w:rPr>
          <w:rFonts w:eastAsia="Times New Roman"/>
          <w:i/>
          <w:sz w:val="21"/>
          <w:szCs w:val="21"/>
        </w:rPr>
        <w:t>Vice President</w:t>
      </w:r>
    </w:p>
    <w:p w14:paraId="0D215E27" w14:textId="403DFA12" w:rsidR="00F421FE" w:rsidRPr="0098635E" w:rsidRDefault="00F421FE" w:rsidP="00F421FE">
      <w:pPr>
        <w:numPr>
          <w:ilvl w:val="0"/>
          <w:numId w:val="1"/>
        </w:numPr>
        <w:rPr>
          <w:rFonts w:eastAsia="Times New Roman"/>
          <w:sz w:val="21"/>
          <w:szCs w:val="21"/>
        </w:rPr>
      </w:pPr>
      <w:r w:rsidRPr="007B292A">
        <w:rPr>
          <w:rFonts w:eastAsia="Times New Roman"/>
          <w:sz w:val="21"/>
          <w:szCs w:val="21"/>
        </w:rPr>
        <w:lastRenderedPageBreak/>
        <w:t xml:space="preserve">Jack Marshall, </w:t>
      </w:r>
      <w:r w:rsidRPr="007B292A">
        <w:rPr>
          <w:rFonts w:eastAsia="Times New Roman"/>
          <w:i/>
          <w:sz w:val="21"/>
          <w:szCs w:val="21"/>
        </w:rPr>
        <w:t>Senior Analyst</w:t>
      </w:r>
    </w:p>
    <w:p w14:paraId="5425BCE2" w14:textId="77777777" w:rsidR="00F421FE" w:rsidRPr="007B292A" w:rsidRDefault="00F421FE" w:rsidP="00F421FE">
      <w:pPr>
        <w:rPr>
          <w:sz w:val="21"/>
          <w:szCs w:val="21"/>
        </w:rPr>
      </w:pPr>
    </w:p>
    <w:p w14:paraId="01C7CABB" w14:textId="539B1701" w:rsidR="00F421FE" w:rsidRPr="007B292A" w:rsidRDefault="00C83BFE" w:rsidP="00F421FE">
      <w:pPr>
        <w:rPr>
          <w:sz w:val="21"/>
          <w:szCs w:val="21"/>
        </w:rPr>
      </w:pPr>
      <w:bookmarkStart w:id="1" w:name="_Hlk513102901"/>
      <w:r w:rsidRPr="007B292A">
        <w:rPr>
          <w:sz w:val="21"/>
          <w:szCs w:val="21"/>
        </w:rPr>
        <w:t>Stephen</w:t>
      </w:r>
      <w:r w:rsidR="00F421FE" w:rsidRPr="007B292A">
        <w:rPr>
          <w:sz w:val="21"/>
          <w:szCs w:val="21"/>
        </w:rPr>
        <w:t xml:space="preserve"> Satterfield is a Managing Partner of EB Arrow. Prior to his role at EB Arrow</w:t>
      </w:r>
      <w:r w:rsidRPr="007B292A">
        <w:rPr>
          <w:sz w:val="21"/>
          <w:szCs w:val="21"/>
        </w:rPr>
        <w:t>, Satterfield</w:t>
      </w:r>
      <w:r w:rsidR="00F421FE" w:rsidRPr="007B292A">
        <w:rPr>
          <w:sz w:val="21"/>
          <w:szCs w:val="21"/>
        </w:rPr>
        <w:t xml:space="preserve"> was Managing Director and </w:t>
      </w:r>
      <w:r w:rsidRPr="007B292A">
        <w:rPr>
          <w:sz w:val="21"/>
          <w:szCs w:val="21"/>
        </w:rPr>
        <w:t xml:space="preserve">key </w:t>
      </w:r>
      <w:r w:rsidR="00F421FE" w:rsidRPr="007B292A">
        <w:rPr>
          <w:sz w:val="21"/>
          <w:szCs w:val="21"/>
        </w:rPr>
        <w:t xml:space="preserve">member of the investment committee at Cypress Acquisitions Partners Retail Fund and </w:t>
      </w:r>
      <w:r w:rsidR="00274F6F">
        <w:rPr>
          <w:sz w:val="21"/>
          <w:szCs w:val="21"/>
        </w:rPr>
        <w:t xml:space="preserve">was </w:t>
      </w:r>
      <w:r w:rsidR="00F421FE" w:rsidRPr="007B292A">
        <w:rPr>
          <w:sz w:val="21"/>
          <w:szCs w:val="21"/>
        </w:rPr>
        <w:t>Managing Director at Everbright Real Estate Fund</w:t>
      </w:r>
      <w:r w:rsidRPr="007B292A">
        <w:rPr>
          <w:sz w:val="21"/>
          <w:szCs w:val="21"/>
        </w:rPr>
        <w:t>,</w:t>
      </w:r>
      <w:r w:rsidR="00F421FE" w:rsidRPr="007B292A">
        <w:rPr>
          <w:sz w:val="21"/>
          <w:szCs w:val="21"/>
        </w:rPr>
        <w:t xml:space="preserve"> where he was instrumental in hiring and building the team, raising </w:t>
      </w:r>
      <w:r w:rsidRPr="007B292A">
        <w:rPr>
          <w:sz w:val="21"/>
          <w:szCs w:val="21"/>
        </w:rPr>
        <w:t>funds</w:t>
      </w:r>
      <w:r w:rsidR="00F421FE" w:rsidRPr="007B292A">
        <w:rPr>
          <w:sz w:val="21"/>
          <w:szCs w:val="21"/>
        </w:rPr>
        <w:t xml:space="preserve"> and assisting in target acquisitions. Satterfield received a Bachelor of Arts from the University of South Florida and an M.B.A. from the University of North Carolina.</w:t>
      </w:r>
    </w:p>
    <w:bookmarkEnd w:id="1"/>
    <w:p w14:paraId="2172F339" w14:textId="77777777" w:rsidR="003D1625" w:rsidRDefault="003D1625" w:rsidP="00F421FE">
      <w:pPr>
        <w:rPr>
          <w:sz w:val="21"/>
          <w:szCs w:val="21"/>
        </w:rPr>
      </w:pPr>
    </w:p>
    <w:p w14:paraId="68B90886" w14:textId="7FCE6DEE" w:rsidR="00F421FE" w:rsidRPr="007B292A" w:rsidRDefault="00F421FE" w:rsidP="00F421FE">
      <w:pPr>
        <w:rPr>
          <w:sz w:val="21"/>
          <w:szCs w:val="21"/>
        </w:rPr>
      </w:pPr>
      <w:bookmarkStart w:id="2" w:name="_Hlk513102979"/>
      <w:r w:rsidRPr="007B292A">
        <w:rPr>
          <w:sz w:val="21"/>
          <w:szCs w:val="21"/>
        </w:rPr>
        <w:t xml:space="preserve">Yaxin Mao serves as the Chief Investment Officer and Chief Financial Officer at EB Arrow. </w:t>
      </w:r>
      <w:r w:rsidR="004F65BD" w:rsidRPr="007B292A">
        <w:rPr>
          <w:sz w:val="21"/>
          <w:szCs w:val="21"/>
        </w:rPr>
        <w:t xml:space="preserve">Mao previously served as Chief Financial Officer with </w:t>
      </w:r>
      <w:r w:rsidRPr="007B292A">
        <w:rPr>
          <w:sz w:val="21"/>
          <w:szCs w:val="21"/>
        </w:rPr>
        <w:t>Wanda Beverly Hills Properties LLC, an affiliate of Wanda Group. Prior to joining Wanda</w:t>
      </w:r>
      <w:r w:rsidR="004F65BD" w:rsidRPr="007B292A">
        <w:rPr>
          <w:sz w:val="21"/>
          <w:szCs w:val="21"/>
        </w:rPr>
        <w:t xml:space="preserve"> in 2014</w:t>
      </w:r>
      <w:r w:rsidRPr="007B292A">
        <w:rPr>
          <w:sz w:val="21"/>
          <w:szCs w:val="21"/>
        </w:rPr>
        <w:t xml:space="preserve">, Mao </w:t>
      </w:r>
      <w:r w:rsidR="004F65BD" w:rsidRPr="007B292A">
        <w:rPr>
          <w:sz w:val="21"/>
          <w:szCs w:val="21"/>
        </w:rPr>
        <w:t xml:space="preserve">spent 11 years </w:t>
      </w:r>
      <w:r w:rsidRPr="007B292A">
        <w:rPr>
          <w:sz w:val="21"/>
          <w:szCs w:val="21"/>
        </w:rPr>
        <w:t xml:space="preserve">at ULLICO, a real estate investment fund </w:t>
      </w:r>
      <w:r w:rsidR="004F65BD" w:rsidRPr="007B292A">
        <w:rPr>
          <w:sz w:val="21"/>
          <w:szCs w:val="21"/>
        </w:rPr>
        <w:t xml:space="preserve">and served as a project manager at </w:t>
      </w:r>
      <w:proofErr w:type="spellStart"/>
      <w:r w:rsidR="004F65BD" w:rsidRPr="007B292A">
        <w:rPr>
          <w:sz w:val="21"/>
          <w:szCs w:val="21"/>
        </w:rPr>
        <w:t>Xinxing</w:t>
      </w:r>
      <w:proofErr w:type="spellEnd"/>
      <w:r w:rsidR="004F65BD" w:rsidRPr="007B292A">
        <w:rPr>
          <w:sz w:val="21"/>
          <w:szCs w:val="21"/>
        </w:rPr>
        <w:t xml:space="preserve"> Real Estate Development Company in Beijing</w:t>
      </w:r>
      <w:r w:rsidRPr="007B292A">
        <w:rPr>
          <w:sz w:val="21"/>
          <w:szCs w:val="21"/>
        </w:rPr>
        <w:t xml:space="preserve">.  Mao has managed $3.5 billion investment in more than 40 </w:t>
      </w:r>
      <w:r w:rsidR="004F65BD" w:rsidRPr="007B292A">
        <w:rPr>
          <w:sz w:val="21"/>
          <w:szCs w:val="21"/>
        </w:rPr>
        <w:t>U</w:t>
      </w:r>
      <w:r w:rsidR="004677A4">
        <w:rPr>
          <w:sz w:val="21"/>
          <w:szCs w:val="21"/>
        </w:rPr>
        <w:t>.</w:t>
      </w:r>
      <w:r w:rsidR="004F65BD" w:rsidRPr="007B292A">
        <w:rPr>
          <w:sz w:val="21"/>
          <w:szCs w:val="21"/>
        </w:rPr>
        <w:t>S</w:t>
      </w:r>
      <w:r w:rsidR="004677A4">
        <w:rPr>
          <w:sz w:val="21"/>
          <w:szCs w:val="21"/>
        </w:rPr>
        <w:t>.</w:t>
      </w:r>
      <w:r w:rsidR="004F65BD" w:rsidRPr="007B292A">
        <w:rPr>
          <w:sz w:val="21"/>
          <w:szCs w:val="21"/>
        </w:rPr>
        <w:t xml:space="preserve"> projects</w:t>
      </w:r>
      <w:r w:rsidRPr="007B292A">
        <w:rPr>
          <w:sz w:val="21"/>
          <w:szCs w:val="21"/>
        </w:rPr>
        <w:t xml:space="preserve"> with property value </w:t>
      </w:r>
      <w:r w:rsidR="004F65BD" w:rsidRPr="007B292A">
        <w:rPr>
          <w:sz w:val="21"/>
          <w:szCs w:val="21"/>
        </w:rPr>
        <w:t xml:space="preserve">more than </w:t>
      </w:r>
      <w:r w:rsidRPr="007B292A">
        <w:rPr>
          <w:sz w:val="21"/>
          <w:szCs w:val="21"/>
        </w:rPr>
        <w:t xml:space="preserve">$8.5 billion. Mao received his </w:t>
      </w:r>
      <w:proofErr w:type="gramStart"/>
      <w:r w:rsidR="004F65BD" w:rsidRPr="007B292A">
        <w:rPr>
          <w:sz w:val="21"/>
          <w:szCs w:val="21"/>
        </w:rPr>
        <w:t>M</w:t>
      </w:r>
      <w:r w:rsidRPr="007B292A">
        <w:rPr>
          <w:sz w:val="21"/>
          <w:szCs w:val="21"/>
        </w:rPr>
        <w:t>aster</w:t>
      </w:r>
      <w:r w:rsidR="004F65BD" w:rsidRPr="007B292A">
        <w:rPr>
          <w:sz w:val="21"/>
          <w:szCs w:val="21"/>
        </w:rPr>
        <w:t>’s</w:t>
      </w:r>
      <w:proofErr w:type="gramEnd"/>
      <w:r w:rsidRPr="007B292A">
        <w:rPr>
          <w:sz w:val="21"/>
          <w:szCs w:val="21"/>
        </w:rPr>
        <w:t xml:space="preserve"> Degree in real estate development from University of Southern California in 2003 and </w:t>
      </w:r>
      <w:r w:rsidR="004F65BD" w:rsidRPr="007B292A">
        <w:rPr>
          <w:sz w:val="21"/>
          <w:szCs w:val="21"/>
        </w:rPr>
        <w:t>B</w:t>
      </w:r>
      <w:r w:rsidRPr="007B292A">
        <w:rPr>
          <w:sz w:val="21"/>
          <w:szCs w:val="21"/>
        </w:rPr>
        <w:t>achelor</w:t>
      </w:r>
      <w:r w:rsidR="004F65BD" w:rsidRPr="007B292A">
        <w:rPr>
          <w:sz w:val="21"/>
          <w:szCs w:val="21"/>
        </w:rPr>
        <w:t>’s</w:t>
      </w:r>
      <w:r w:rsidRPr="007B292A">
        <w:rPr>
          <w:sz w:val="21"/>
          <w:szCs w:val="21"/>
        </w:rPr>
        <w:t xml:space="preserve"> Degrees in Urban Planning and Law from Beijing University in 1997. He also holds a CFA certificate.</w:t>
      </w:r>
    </w:p>
    <w:p w14:paraId="5AE4707B" w14:textId="77777777" w:rsidR="004F65BD" w:rsidRPr="007B292A" w:rsidRDefault="004F65BD" w:rsidP="004F65BD">
      <w:pPr>
        <w:rPr>
          <w:sz w:val="21"/>
          <w:szCs w:val="21"/>
        </w:rPr>
      </w:pPr>
    </w:p>
    <w:p w14:paraId="4D0F02B1" w14:textId="0E39EDF8" w:rsidR="00C64021" w:rsidRDefault="004F65BD" w:rsidP="00F421FE">
      <w:pPr>
        <w:rPr>
          <w:sz w:val="21"/>
          <w:szCs w:val="21"/>
        </w:rPr>
      </w:pPr>
      <w:bookmarkStart w:id="3" w:name="_Hlk513117756"/>
      <w:r w:rsidRPr="007B292A">
        <w:rPr>
          <w:sz w:val="21"/>
          <w:szCs w:val="21"/>
        </w:rPr>
        <w:t>Steve Toppel joins EB Arrow with more than 33 years of experience in commercial real estate. Toppel oversees leasing for EB Arrow’s portfolio of super</w:t>
      </w:r>
      <w:r w:rsidR="00924865">
        <w:rPr>
          <w:sz w:val="21"/>
          <w:szCs w:val="21"/>
        </w:rPr>
        <w:t>-</w:t>
      </w:r>
      <w:r w:rsidRPr="007B292A">
        <w:rPr>
          <w:sz w:val="21"/>
          <w:szCs w:val="21"/>
        </w:rPr>
        <w:t>region</w:t>
      </w:r>
      <w:r w:rsidR="00924865">
        <w:rPr>
          <w:sz w:val="21"/>
          <w:szCs w:val="21"/>
        </w:rPr>
        <w:t>al</w:t>
      </w:r>
      <w:r w:rsidRPr="007B292A">
        <w:rPr>
          <w:sz w:val="21"/>
          <w:szCs w:val="21"/>
        </w:rPr>
        <w:t xml:space="preserve"> malls, lifestyle centers, mixed-use developments and power centers.  He joins EB Arrow after nearly four years as Executive Vice President of Leasing at Trademark Property Company and previously served as Senior Director of Leasing at General Growth Properties for </w:t>
      </w:r>
      <w:r w:rsidR="002E3B66">
        <w:rPr>
          <w:sz w:val="21"/>
          <w:szCs w:val="21"/>
        </w:rPr>
        <w:t>1</w:t>
      </w:r>
      <w:r w:rsidRPr="007B292A">
        <w:rPr>
          <w:sz w:val="21"/>
          <w:szCs w:val="21"/>
        </w:rPr>
        <w:t xml:space="preserve">3 years. Additional prior experience includes Director of Leasing for The </w:t>
      </w:r>
      <w:proofErr w:type="spellStart"/>
      <w:r w:rsidRPr="007B292A">
        <w:rPr>
          <w:sz w:val="21"/>
          <w:szCs w:val="21"/>
        </w:rPr>
        <w:t>MGHerring</w:t>
      </w:r>
      <w:proofErr w:type="spellEnd"/>
      <w:r w:rsidRPr="007B292A">
        <w:rPr>
          <w:sz w:val="21"/>
          <w:szCs w:val="21"/>
        </w:rPr>
        <w:t xml:space="preserve"> Group/Trammell Crow Faison, Senior Leasing Representative for Clarion Realty Services, </w:t>
      </w:r>
      <w:r w:rsidR="00924865">
        <w:rPr>
          <w:sz w:val="21"/>
          <w:szCs w:val="21"/>
        </w:rPr>
        <w:t>and</w:t>
      </w:r>
      <w:r w:rsidRPr="007B292A">
        <w:rPr>
          <w:sz w:val="21"/>
          <w:szCs w:val="21"/>
        </w:rPr>
        <w:t xml:space="preserve"> Vice President roles for real estate brokerage firms Davidson </w:t>
      </w:r>
      <w:proofErr w:type="spellStart"/>
      <w:r w:rsidRPr="007B292A">
        <w:rPr>
          <w:sz w:val="21"/>
          <w:szCs w:val="21"/>
        </w:rPr>
        <w:t>Conine</w:t>
      </w:r>
      <w:proofErr w:type="spellEnd"/>
      <w:r w:rsidRPr="007B292A">
        <w:rPr>
          <w:sz w:val="21"/>
          <w:szCs w:val="21"/>
        </w:rPr>
        <w:t xml:space="preserve"> Realty Advisors</w:t>
      </w:r>
      <w:r w:rsidR="00924865">
        <w:rPr>
          <w:sz w:val="21"/>
          <w:szCs w:val="21"/>
        </w:rPr>
        <w:t xml:space="preserve"> and</w:t>
      </w:r>
      <w:r w:rsidRPr="007B292A">
        <w:rPr>
          <w:sz w:val="21"/>
          <w:szCs w:val="21"/>
        </w:rPr>
        <w:t xml:space="preserve"> Dunhill Partners </w:t>
      </w:r>
      <w:r w:rsidR="00924865">
        <w:rPr>
          <w:sz w:val="21"/>
          <w:szCs w:val="21"/>
        </w:rPr>
        <w:t>as well as</w:t>
      </w:r>
      <w:r w:rsidR="00924865" w:rsidRPr="007B292A">
        <w:rPr>
          <w:sz w:val="21"/>
          <w:szCs w:val="21"/>
        </w:rPr>
        <w:t xml:space="preserve"> </w:t>
      </w:r>
      <w:r w:rsidRPr="007B292A">
        <w:rPr>
          <w:sz w:val="21"/>
          <w:szCs w:val="21"/>
        </w:rPr>
        <w:t xml:space="preserve">Real Estate Broker with </w:t>
      </w:r>
      <w:r w:rsidR="004677A4">
        <w:rPr>
          <w:sz w:val="21"/>
          <w:szCs w:val="21"/>
        </w:rPr>
        <w:t>The Brosseau Company.  He is a f</w:t>
      </w:r>
      <w:r w:rsidRPr="007B292A">
        <w:rPr>
          <w:sz w:val="21"/>
          <w:szCs w:val="21"/>
        </w:rPr>
        <w:t>aculty member of the International Council of Shopping Centers (ICSC)</w:t>
      </w:r>
      <w:r w:rsidR="00924865">
        <w:rPr>
          <w:sz w:val="21"/>
          <w:szCs w:val="21"/>
        </w:rPr>
        <w:t xml:space="preserve"> and</w:t>
      </w:r>
      <w:r w:rsidRPr="007B292A">
        <w:rPr>
          <w:sz w:val="21"/>
          <w:szCs w:val="21"/>
        </w:rPr>
        <w:t xml:space="preserve"> an instructor at </w:t>
      </w:r>
      <w:r w:rsidR="00924865">
        <w:rPr>
          <w:sz w:val="21"/>
          <w:szCs w:val="21"/>
        </w:rPr>
        <w:t xml:space="preserve">both </w:t>
      </w:r>
      <w:r w:rsidRPr="007B292A">
        <w:rPr>
          <w:sz w:val="21"/>
          <w:szCs w:val="21"/>
        </w:rPr>
        <w:t xml:space="preserve">The Wharton School at the University of Pennsylvania </w:t>
      </w:r>
      <w:r w:rsidR="00924865">
        <w:rPr>
          <w:sz w:val="21"/>
          <w:szCs w:val="21"/>
        </w:rPr>
        <w:t xml:space="preserve">and </w:t>
      </w:r>
      <w:r w:rsidRPr="007B292A">
        <w:rPr>
          <w:sz w:val="21"/>
          <w:szCs w:val="21"/>
        </w:rPr>
        <w:t xml:space="preserve">John T. Riordan School in Scottsdale, AZ. Additionally, Toppel </w:t>
      </w:r>
      <w:r w:rsidR="00924865">
        <w:rPr>
          <w:sz w:val="21"/>
          <w:szCs w:val="21"/>
        </w:rPr>
        <w:t>holds the rank of</w:t>
      </w:r>
      <w:r w:rsidR="009B50DC" w:rsidRPr="009B50DC">
        <w:rPr>
          <w:sz w:val="21"/>
          <w:szCs w:val="21"/>
        </w:rPr>
        <w:t xml:space="preserve"> Captain(</w:t>
      </w:r>
      <w:proofErr w:type="spellStart"/>
      <w:r w:rsidR="009B50DC" w:rsidRPr="009B50DC">
        <w:rPr>
          <w:sz w:val="21"/>
          <w:szCs w:val="21"/>
        </w:rPr>
        <w:t>sel</w:t>
      </w:r>
      <w:proofErr w:type="spellEnd"/>
      <w:r w:rsidR="009B50DC" w:rsidRPr="009B50DC">
        <w:rPr>
          <w:sz w:val="21"/>
          <w:szCs w:val="21"/>
        </w:rPr>
        <w:t>)</w:t>
      </w:r>
      <w:r w:rsidR="00924865">
        <w:rPr>
          <w:sz w:val="21"/>
          <w:szCs w:val="21"/>
        </w:rPr>
        <w:t xml:space="preserve"> and has served in the</w:t>
      </w:r>
      <w:r w:rsidR="009B50DC">
        <w:rPr>
          <w:sz w:val="21"/>
          <w:szCs w:val="21"/>
        </w:rPr>
        <w:t xml:space="preserve"> </w:t>
      </w:r>
      <w:r w:rsidRPr="007B292A">
        <w:rPr>
          <w:sz w:val="21"/>
          <w:szCs w:val="21"/>
        </w:rPr>
        <w:t xml:space="preserve">United States Navy (Reserve) since 1989, with several tours of duty including </w:t>
      </w:r>
      <w:r w:rsidRPr="004677A4">
        <w:rPr>
          <w:i/>
          <w:sz w:val="21"/>
          <w:szCs w:val="21"/>
        </w:rPr>
        <w:t>Operation Enduring Freedom</w:t>
      </w:r>
      <w:r w:rsidRPr="007B292A">
        <w:rPr>
          <w:sz w:val="21"/>
          <w:szCs w:val="21"/>
        </w:rPr>
        <w:t xml:space="preserve"> in Afghanistan, </w:t>
      </w:r>
      <w:r w:rsidRPr="004677A4">
        <w:rPr>
          <w:i/>
          <w:sz w:val="21"/>
          <w:szCs w:val="21"/>
        </w:rPr>
        <w:t>Operation Enduring</w:t>
      </w:r>
      <w:r w:rsidRPr="007B292A">
        <w:rPr>
          <w:b/>
          <w:i/>
          <w:sz w:val="21"/>
          <w:szCs w:val="21"/>
        </w:rPr>
        <w:t xml:space="preserve"> </w:t>
      </w:r>
      <w:r w:rsidRPr="004677A4">
        <w:rPr>
          <w:i/>
          <w:sz w:val="21"/>
          <w:szCs w:val="21"/>
        </w:rPr>
        <w:t>Freedom/Noble Eagle</w:t>
      </w:r>
      <w:r w:rsidRPr="007B292A">
        <w:rPr>
          <w:sz w:val="21"/>
          <w:szCs w:val="21"/>
        </w:rPr>
        <w:t xml:space="preserve">-Philippines and </w:t>
      </w:r>
      <w:r w:rsidRPr="004677A4">
        <w:rPr>
          <w:i/>
          <w:sz w:val="21"/>
          <w:szCs w:val="21"/>
        </w:rPr>
        <w:t>Operation Desert Storm</w:t>
      </w:r>
      <w:r w:rsidRPr="007B292A">
        <w:rPr>
          <w:b/>
          <w:i/>
          <w:sz w:val="21"/>
          <w:szCs w:val="21"/>
        </w:rPr>
        <w:t xml:space="preserve"> </w:t>
      </w:r>
      <w:r w:rsidRPr="007B292A">
        <w:rPr>
          <w:sz w:val="21"/>
          <w:szCs w:val="21"/>
        </w:rPr>
        <w:t>in the Persian Gulf.</w:t>
      </w:r>
    </w:p>
    <w:bookmarkEnd w:id="2"/>
    <w:bookmarkEnd w:id="3"/>
    <w:p w14:paraId="53E71A5D" w14:textId="77777777" w:rsidR="00C64021" w:rsidRPr="007B292A" w:rsidRDefault="00C64021" w:rsidP="00F421FE">
      <w:pPr>
        <w:rPr>
          <w:sz w:val="21"/>
          <w:szCs w:val="21"/>
        </w:rPr>
      </w:pPr>
    </w:p>
    <w:p w14:paraId="1D88FD69" w14:textId="3EE01215" w:rsidR="00F421FE" w:rsidRDefault="00DE2A39" w:rsidP="00F421FE">
      <w:pPr>
        <w:rPr>
          <w:rFonts w:ascii="Calibri" w:hAnsi="Calibri" w:cs="Times New Roman"/>
          <w:color w:val="000000"/>
          <w:sz w:val="21"/>
          <w:szCs w:val="21"/>
          <w:shd w:val="clear" w:color="auto" w:fill="FFFFFF"/>
        </w:rPr>
      </w:pPr>
      <w:r w:rsidRPr="00AE028F">
        <w:rPr>
          <w:sz w:val="21"/>
          <w:szCs w:val="21"/>
        </w:rPr>
        <w:t xml:space="preserve">Greg Wattson </w:t>
      </w:r>
      <w:r w:rsidRPr="00AE028F">
        <w:rPr>
          <w:rFonts w:ascii="Calibri" w:hAnsi="Calibri" w:cs="Times New Roman"/>
          <w:color w:val="000000"/>
          <w:sz w:val="21"/>
          <w:szCs w:val="21"/>
          <w:shd w:val="clear" w:color="auto" w:fill="FFFFFF"/>
        </w:rPr>
        <w:t xml:space="preserve">joins </w:t>
      </w:r>
      <w:r w:rsidR="00B17911">
        <w:rPr>
          <w:rFonts w:ascii="Calibri" w:hAnsi="Calibri" w:cs="Times New Roman"/>
          <w:color w:val="000000"/>
          <w:sz w:val="21"/>
          <w:szCs w:val="21"/>
          <w:shd w:val="clear" w:color="auto" w:fill="FFFFFF"/>
        </w:rPr>
        <w:t>EB</w:t>
      </w:r>
      <w:r w:rsidR="00B17911" w:rsidRPr="00AE028F">
        <w:rPr>
          <w:rFonts w:ascii="Calibri" w:hAnsi="Calibri" w:cs="Times New Roman"/>
          <w:color w:val="000000"/>
          <w:sz w:val="21"/>
          <w:szCs w:val="21"/>
          <w:shd w:val="clear" w:color="auto" w:fill="FFFFFF"/>
        </w:rPr>
        <w:t xml:space="preserve"> </w:t>
      </w:r>
      <w:r w:rsidRPr="00AE028F">
        <w:rPr>
          <w:rFonts w:ascii="Calibri" w:hAnsi="Calibri" w:cs="Times New Roman"/>
          <w:color w:val="000000"/>
          <w:sz w:val="21"/>
          <w:szCs w:val="21"/>
          <w:shd w:val="clear" w:color="auto" w:fill="FFFFFF"/>
        </w:rPr>
        <w:t xml:space="preserve">Arrow with more than </w:t>
      </w:r>
      <w:r w:rsidR="00924865">
        <w:rPr>
          <w:rFonts w:ascii="Calibri" w:hAnsi="Calibri" w:cs="Times New Roman"/>
          <w:color w:val="000000"/>
          <w:sz w:val="21"/>
          <w:szCs w:val="21"/>
          <w:shd w:val="clear" w:color="auto" w:fill="FFFFFF"/>
        </w:rPr>
        <w:t>30</w:t>
      </w:r>
      <w:r w:rsidR="00924865" w:rsidRPr="00AE028F">
        <w:rPr>
          <w:rFonts w:ascii="Calibri" w:hAnsi="Calibri" w:cs="Times New Roman"/>
          <w:color w:val="000000"/>
          <w:sz w:val="21"/>
          <w:szCs w:val="21"/>
          <w:shd w:val="clear" w:color="auto" w:fill="FFFFFF"/>
        </w:rPr>
        <w:t xml:space="preserve"> </w:t>
      </w:r>
      <w:r w:rsidRPr="00AE028F">
        <w:rPr>
          <w:rFonts w:ascii="Calibri" w:hAnsi="Calibri" w:cs="Times New Roman"/>
          <w:color w:val="000000"/>
          <w:sz w:val="21"/>
          <w:szCs w:val="21"/>
          <w:shd w:val="clear" w:color="auto" w:fill="FFFFFF"/>
        </w:rPr>
        <w:t xml:space="preserve">years of </w:t>
      </w:r>
      <w:r w:rsidR="00924865">
        <w:rPr>
          <w:rFonts w:ascii="Calibri" w:hAnsi="Calibri" w:cs="Times New Roman"/>
          <w:color w:val="000000"/>
          <w:sz w:val="21"/>
          <w:szCs w:val="21"/>
          <w:shd w:val="clear" w:color="auto" w:fill="FFFFFF"/>
        </w:rPr>
        <w:t xml:space="preserve">commercial </w:t>
      </w:r>
      <w:r w:rsidRPr="00AE028F">
        <w:rPr>
          <w:rFonts w:ascii="Calibri" w:hAnsi="Calibri" w:cs="Times New Roman"/>
          <w:color w:val="000000"/>
          <w:sz w:val="21"/>
          <w:szCs w:val="21"/>
          <w:shd w:val="clear" w:color="auto" w:fill="FFFFFF"/>
        </w:rPr>
        <w:t xml:space="preserve">real estate experience. Specializing in </w:t>
      </w:r>
      <w:r w:rsidR="00924865">
        <w:rPr>
          <w:rFonts w:ascii="Calibri" w:hAnsi="Calibri" w:cs="Times New Roman"/>
          <w:color w:val="000000"/>
          <w:sz w:val="21"/>
          <w:szCs w:val="21"/>
          <w:shd w:val="clear" w:color="auto" w:fill="FFFFFF"/>
        </w:rPr>
        <w:t>retail</w:t>
      </w:r>
      <w:r w:rsidR="00924865" w:rsidRPr="00AE028F">
        <w:rPr>
          <w:rFonts w:ascii="Calibri" w:hAnsi="Calibri" w:cs="Times New Roman"/>
          <w:color w:val="000000"/>
          <w:sz w:val="21"/>
          <w:szCs w:val="21"/>
          <w:shd w:val="clear" w:color="auto" w:fill="FFFFFF"/>
        </w:rPr>
        <w:t xml:space="preserve"> </w:t>
      </w:r>
      <w:r w:rsidRPr="00AE028F">
        <w:rPr>
          <w:rFonts w:ascii="Calibri" w:hAnsi="Calibri" w:cs="Times New Roman"/>
          <w:color w:val="000000"/>
          <w:sz w:val="21"/>
          <w:szCs w:val="21"/>
          <w:shd w:val="clear" w:color="auto" w:fill="FFFFFF"/>
        </w:rPr>
        <w:t xml:space="preserve">development, Wattson has led the acquisition, development and operations of more than 6.3 million square feet of retail, </w:t>
      </w:r>
      <w:r w:rsidR="0006624D">
        <w:rPr>
          <w:rFonts w:ascii="Calibri" w:hAnsi="Calibri" w:cs="Times New Roman"/>
          <w:color w:val="000000"/>
          <w:sz w:val="21"/>
          <w:szCs w:val="21"/>
          <w:shd w:val="clear" w:color="auto" w:fill="FFFFFF"/>
        </w:rPr>
        <w:t>office</w:t>
      </w:r>
      <w:r w:rsidRPr="00AE028F">
        <w:rPr>
          <w:rFonts w:ascii="Calibri" w:hAnsi="Calibri" w:cs="Times New Roman"/>
          <w:color w:val="000000"/>
          <w:sz w:val="21"/>
          <w:szCs w:val="21"/>
          <w:shd w:val="clear" w:color="auto" w:fill="FFFFFF"/>
        </w:rPr>
        <w:t xml:space="preserve">, residential, and industrial project types throughout the United States. Prior to joining </w:t>
      </w:r>
      <w:r w:rsidR="00B17911">
        <w:rPr>
          <w:rFonts w:ascii="Calibri" w:hAnsi="Calibri" w:cs="Times New Roman"/>
          <w:color w:val="000000"/>
          <w:sz w:val="21"/>
          <w:szCs w:val="21"/>
          <w:shd w:val="clear" w:color="auto" w:fill="FFFFFF"/>
        </w:rPr>
        <w:t>EB</w:t>
      </w:r>
      <w:r w:rsidR="00B17911" w:rsidRPr="00AE028F">
        <w:rPr>
          <w:rFonts w:ascii="Calibri" w:hAnsi="Calibri" w:cs="Times New Roman"/>
          <w:color w:val="000000"/>
          <w:sz w:val="21"/>
          <w:szCs w:val="21"/>
          <w:shd w:val="clear" w:color="auto" w:fill="FFFFFF"/>
        </w:rPr>
        <w:t xml:space="preserve"> </w:t>
      </w:r>
      <w:r w:rsidRPr="00AE028F">
        <w:rPr>
          <w:rFonts w:ascii="Calibri" w:hAnsi="Calibri" w:cs="Times New Roman"/>
          <w:color w:val="000000"/>
          <w:sz w:val="21"/>
          <w:szCs w:val="21"/>
          <w:shd w:val="clear" w:color="auto" w:fill="FFFFFF"/>
        </w:rPr>
        <w:t>Arrow, </w:t>
      </w:r>
      <w:r w:rsidRPr="00AE028F">
        <w:rPr>
          <w:rFonts w:ascii="Calibri" w:hAnsi="Calibri" w:cs="Times New Roman"/>
          <w:color w:val="000000"/>
          <w:sz w:val="21"/>
          <w:szCs w:val="21"/>
        </w:rPr>
        <w:t xml:space="preserve">Wattson served as Senior Managing Director at </w:t>
      </w:r>
      <w:proofErr w:type="spellStart"/>
      <w:r w:rsidRPr="00AE028F">
        <w:rPr>
          <w:rFonts w:ascii="Calibri" w:hAnsi="Calibri" w:cs="Times New Roman"/>
          <w:color w:val="000000"/>
          <w:sz w:val="21"/>
          <w:szCs w:val="21"/>
        </w:rPr>
        <w:t>OliverMcMillan</w:t>
      </w:r>
      <w:proofErr w:type="spellEnd"/>
      <w:r w:rsidRPr="00AE028F">
        <w:rPr>
          <w:rFonts w:ascii="Calibri" w:hAnsi="Calibri" w:cs="Times New Roman"/>
          <w:color w:val="000000"/>
          <w:sz w:val="21"/>
          <w:szCs w:val="21"/>
        </w:rPr>
        <w:t xml:space="preserve">, where he was responsible for leading the development process for the company’s high profile mixed-use developments as well as identifying new mixed-use commercial real estate opportunities for potential acquisition and redevelopment. Wattson previously held a partner position and served as </w:t>
      </w:r>
      <w:r w:rsidRPr="00AE028F">
        <w:rPr>
          <w:rFonts w:ascii="Calibri" w:hAnsi="Calibri" w:cs="Times New Roman"/>
          <w:color w:val="000000"/>
          <w:sz w:val="21"/>
          <w:szCs w:val="21"/>
          <w:shd w:val="clear" w:color="auto" w:fill="FFFFFF"/>
        </w:rPr>
        <w:t xml:space="preserve">Senior Vice President of Retail Development at </w:t>
      </w:r>
      <w:r w:rsidRPr="00AE028F">
        <w:rPr>
          <w:rFonts w:ascii="Calibri" w:hAnsi="Calibri" w:cs="Times New Roman"/>
          <w:color w:val="000000"/>
          <w:sz w:val="21"/>
          <w:szCs w:val="21"/>
        </w:rPr>
        <w:t xml:space="preserve">Opus West and held a Senior Vice President position at </w:t>
      </w:r>
      <w:r w:rsidRPr="00AE028F">
        <w:rPr>
          <w:rFonts w:ascii="Calibri" w:hAnsi="Calibri" w:cs="Times New Roman"/>
          <w:color w:val="000000"/>
          <w:sz w:val="21"/>
          <w:szCs w:val="21"/>
          <w:shd w:val="clear" w:color="auto" w:fill="FFFFFF"/>
        </w:rPr>
        <w:t>Wattson-</w:t>
      </w:r>
      <w:proofErr w:type="spellStart"/>
      <w:r w:rsidRPr="00AE028F">
        <w:rPr>
          <w:rFonts w:ascii="Calibri" w:hAnsi="Calibri" w:cs="Times New Roman"/>
          <w:color w:val="000000"/>
          <w:sz w:val="21"/>
          <w:szCs w:val="21"/>
          <w:shd w:val="clear" w:color="auto" w:fill="FFFFFF"/>
        </w:rPr>
        <w:t>Beevast</w:t>
      </w:r>
      <w:proofErr w:type="spellEnd"/>
      <w:r w:rsidRPr="00AE028F">
        <w:rPr>
          <w:rFonts w:ascii="Calibri" w:hAnsi="Calibri" w:cs="Times New Roman"/>
          <w:color w:val="000000"/>
          <w:sz w:val="21"/>
          <w:szCs w:val="21"/>
          <w:shd w:val="clear" w:color="auto" w:fill="FFFFFF"/>
        </w:rPr>
        <w:t xml:space="preserve"> Company. Wattson attended the University of Southern California where he majored in Business Finance.</w:t>
      </w:r>
    </w:p>
    <w:p w14:paraId="04F1E5DE" w14:textId="77777777" w:rsidR="00DE2A39" w:rsidRPr="007B292A" w:rsidRDefault="00DE2A39" w:rsidP="00F421FE">
      <w:pPr>
        <w:rPr>
          <w:sz w:val="21"/>
          <w:szCs w:val="21"/>
        </w:rPr>
      </w:pPr>
    </w:p>
    <w:p w14:paraId="6C0B5D76" w14:textId="33E064F6" w:rsidR="00C64021" w:rsidRDefault="00F421FE" w:rsidP="00C64021">
      <w:pPr>
        <w:rPr>
          <w:sz w:val="21"/>
          <w:szCs w:val="21"/>
        </w:rPr>
      </w:pPr>
      <w:bookmarkStart w:id="4" w:name="_Hlk513103096"/>
      <w:r w:rsidRPr="007B292A">
        <w:rPr>
          <w:sz w:val="21"/>
          <w:szCs w:val="21"/>
        </w:rPr>
        <w:t xml:space="preserve">Alfred Hackbarth </w:t>
      </w:r>
      <w:r w:rsidR="004F65BD" w:rsidRPr="007B292A">
        <w:rPr>
          <w:sz w:val="21"/>
          <w:szCs w:val="21"/>
        </w:rPr>
        <w:t>joins</w:t>
      </w:r>
      <w:r w:rsidRPr="007B292A">
        <w:rPr>
          <w:sz w:val="21"/>
          <w:szCs w:val="21"/>
        </w:rPr>
        <w:t xml:space="preserve"> EB Arrow from SRS Real Estate Partners</w:t>
      </w:r>
      <w:r w:rsidR="00CC6C39">
        <w:rPr>
          <w:sz w:val="21"/>
          <w:szCs w:val="21"/>
        </w:rPr>
        <w:t>,</w:t>
      </w:r>
      <w:r w:rsidRPr="007B292A">
        <w:rPr>
          <w:sz w:val="21"/>
          <w:szCs w:val="21"/>
        </w:rPr>
        <w:t xml:space="preserve"> where he worked as Senior Vice President in </w:t>
      </w:r>
      <w:r w:rsidR="004F65BD" w:rsidRPr="007B292A">
        <w:rPr>
          <w:sz w:val="21"/>
          <w:szCs w:val="21"/>
        </w:rPr>
        <w:t>I</w:t>
      </w:r>
      <w:r w:rsidRPr="007B292A">
        <w:rPr>
          <w:sz w:val="21"/>
          <w:szCs w:val="21"/>
        </w:rPr>
        <w:t xml:space="preserve">nvestment </w:t>
      </w:r>
      <w:r w:rsidR="004F65BD" w:rsidRPr="007B292A">
        <w:rPr>
          <w:sz w:val="21"/>
          <w:szCs w:val="21"/>
        </w:rPr>
        <w:t>S</w:t>
      </w:r>
      <w:r w:rsidRPr="007B292A">
        <w:rPr>
          <w:sz w:val="21"/>
          <w:szCs w:val="21"/>
        </w:rPr>
        <w:t xml:space="preserve">ales and </w:t>
      </w:r>
      <w:r w:rsidR="004F65BD" w:rsidRPr="007B292A">
        <w:rPr>
          <w:sz w:val="21"/>
          <w:szCs w:val="21"/>
        </w:rPr>
        <w:t>A</w:t>
      </w:r>
      <w:r w:rsidRPr="007B292A">
        <w:rPr>
          <w:sz w:val="21"/>
          <w:szCs w:val="21"/>
        </w:rPr>
        <w:t>cquisitions</w:t>
      </w:r>
      <w:r w:rsidR="004F65BD" w:rsidRPr="007B292A">
        <w:rPr>
          <w:sz w:val="21"/>
          <w:szCs w:val="21"/>
        </w:rPr>
        <w:t xml:space="preserve"> and was instrumental in evaluating real estate holdings, developing and implementing </w:t>
      </w:r>
      <w:r w:rsidR="00220409">
        <w:rPr>
          <w:sz w:val="21"/>
          <w:szCs w:val="21"/>
        </w:rPr>
        <w:t xml:space="preserve">portfolio </w:t>
      </w:r>
      <w:r w:rsidR="004F65BD" w:rsidRPr="007B292A">
        <w:rPr>
          <w:sz w:val="21"/>
          <w:szCs w:val="21"/>
        </w:rPr>
        <w:t xml:space="preserve">strategy </w:t>
      </w:r>
      <w:r w:rsidR="00220409">
        <w:rPr>
          <w:sz w:val="21"/>
          <w:szCs w:val="21"/>
        </w:rPr>
        <w:t xml:space="preserve">related to </w:t>
      </w:r>
      <w:r w:rsidR="004F65BD" w:rsidRPr="007B292A">
        <w:rPr>
          <w:sz w:val="21"/>
          <w:szCs w:val="21"/>
        </w:rPr>
        <w:t>acquisitions, disposition</w:t>
      </w:r>
      <w:r w:rsidR="00220409">
        <w:rPr>
          <w:sz w:val="21"/>
          <w:szCs w:val="21"/>
        </w:rPr>
        <w:t>s</w:t>
      </w:r>
      <w:r w:rsidR="004F65BD" w:rsidRPr="007B292A">
        <w:rPr>
          <w:sz w:val="21"/>
          <w:szCs w:val="21"/>
        </w:rPr>
        <w:t xml:space="preserve"> and recapitalizations</w:t>
      </w:r>
      <w:r w:rsidR="008106CE">
        <w:rPr>
          <w:sz w:val="21"/>
          <w:szCs w:val="21"/>
        </w:rPr>
        <w:t>.</w:t>
      </w:r>
      <w:r w:rsidR="004F65BD" w:rsidRPr="007B292A">
        <w:rPr>
          <w:sz w:val="21"/>
          <w:szCs w:val="21"/>
        </w:rPr>
        <w:t xml:space="preserve"> In his new position at EB Arrow, Hackbarth will better align his skills and relationships with </w:t>
      </w:r>
      <w:r w:rsidR="00401502">
        <w:rPr>
          <w:sz w:val="21"/>
          <w:szCs w:val="21"/>
        </w:rPr>
        <w:t>EB Arrow’s acquisition strategy</w:t>
      </w:r>
      <w:r w:rsidR="004F65BD" w:rsidRPr="007B292A">
        <w:rPr>
          <w:sz w:val="21"/>
          <w:szCs w:val="21"/>
        </w:rPr>
        <w:t xml:space="preserve"> and </w:t>
      </w:r>
      <w:r w:rsidR="002B14C3">
        <w:rPr>
          <w:sz w:val="21"/>
          <w:szCs w:val="21"/>
        </w:rPr>
        <w:t xml:space="preserve">focus on </w:t>
      </w:r>
      <w:r w:rsidR="002B14C3" w:rsidRPr="007B292A">
        <w:rPr>
          <w:sz w:val="21"/>
          <w:szCs w:val="21"/>
        </w:rPr>
        <w:t>identif</w:t>
      </w:r>
      <w:r w:rsidR="002B14C3">
        <w:rPr>
          <w:sz w:val="21"/>
          <w:szCs w:val="21"/>
        </w:rPr>
        <w:t>ying</w:t>
      </w:r>
      <w:r w:rsidR="004F65BD" w:rsidRPr="007B292A">
        <w:rPr>
          <w:sz w:val="21"/>
          <w:szCs w:val="21"/>
        </w:rPr>
        <w:t xml:space="preserve"> and underwrit</w:t>
      </w:r>
      <w:r w:rsidR="002B14C3">
        <w:rPr>
          <w:sz w:val="21"/>
          <w:szCs w:val="21"/>
        </w:rPr>
        <w:t>ing</w:t>
      </w:r>
      <w:r w:rsidR="004F65BD" w:rsidRPr="007B292A">
        <w:rPr>
          <w:sz w:val="21"/>
          <w:szCs w:val="21"/>
        </w:rPr>
        <w:t xml:space="preserve"> new assets. Hackbarth previously worked in </w:t>
      </w:r>
      <w:r w:rsidRPr="007B292A">
        <w:rPr>
          <w:sz w:val="21"/>
          <w:szCs w:val="21"/>
        </w:rPr>
        <w:t xml:space="preserve">investment sales at Marcus and Millichap and Cushman &amp; Wakefield. </w:t>
      </w:r>
      <w:r w:rsidR="004F65BD" w:rsidRPr="007B292A">
        <w:rPr>
          <w:sz w:val="21"/>
          <w:szCs w:val="21"/>
        </w:rPr>
        <w:t xml:space="preserve">Hackbarth </w:t>
      </w:r>
      <w:r w:rsidRPr="007B292A">
        <w:rPr>
          <w:sz w:val="21"/>
          <w:szCs w:val="21"/>
        </w:rPr>
        <w:t>received a Bachelor of Arts from DePauw University and an MBA in Finance from Indiana University Kelly School of Business</w:t>
      </w:r>
      <w:r w:rsidR="00C64021">
        <w:rPr>
          <w:sz w:val="21"/>
          <w:szCs w:val="21"/>
        </w:rPr>
        <w:t>.</w:t>
      </w:r>
    </w:p>
    <w:p w14:paraId="3B13C30A" w14:textId="77777777" w:rsidR="00F421FE" w:rsidRPr="007B292A" w:rsidRDefault="00F421FE" w:rsidP="00C64021">
      <w:pPr>
        <w:rPr>
          <w:sz w:val="21"/>
          <w:szCs w:val="21"/>
        </w:rPr>
      </w:pPr>
    </w:p>
    <w:p w14:paraId="002E24DD" w14:textId="428E031D" w:rsidR="00F421FE" w:rsidRDefault="00F421FE" w:rsidP="00C8124F">
      <w:pPr>
        <w:rPr>
          <w:sz w:val="21"/>
          <w:szCs w:val="21"/>
        </w:rPr>
      </w:pPr>
      <w:r w:rsidRPr="007B292A">
        <w:rPr>
          <w:sz w:val="21"/>
          <w:szCs w:val="21"/>
        </w:rPr>
        <w:t xml:space="preserve">Jenny Zhou is the Controller at EB Arrow, where she is responsible for the company’s accounting and </w:t>
      </w:r>
      <w:r w:rsidR="00C8124F" w:rsidRPr="007B292A">
        <w:rPr>
          <w:sz w:val="21"/>
          <w:szCs w:val="21"/>
        </w:rPr>
        <w:t>finance</w:t>
      </w:r>
      <w:r w:rsidR="00DB67A6">
        <w:rPr>
          <w:sz w:val="21"/>
          <w:szCs w:val="21"/>
        </w:rPr>
        <w:t xml:space="preserve"> functions</w:t>
      </w:r>
      <w:r w:rsidRPr="007B292A">
        <w:rPr>
          <w:sz w:val="21"/>
          <w:szCs w:val="21"/>
        </w:rPr>
        <w:t xml:space="preserve">. </w:t>
      </w:r>
      <w:r w:rsidR="00C8124F" w:rsidRPr="007B292A">
        <w:rPr>
          <w:sz w:val="21"/>
          <w:szCs w:val="21"/>
        </w:rPr>
        <w:t xml:space="preserve">Zhou </w:t>
      </w:r>
      <w:r w:rsidRPr="007B292A">
        <w:rPr>
          <w:sz w:val="21"/>
          <w:szCs w:val="21"/>
        </w:rPr>
        <w:t xml:space="preserve">has </w:t>
      </w:r>
      <w:r w:rsidR="00C8124F" w:rsidRPr="007B292A">
        <w:rPr>
          <w:sz w:val="21"/>
          <w:szCs w:val="21"/>
        </w:rPr>
        <w:t>previously worked for well-known REIT</w:t>
      </w:r>
      <w:r w:rsidR="00C250EE">
        <w:rPr>
          <w:sz w:val="21"/>
          <w:szCs w:val="21"/>
        </w:rPr>
        <w:t>s</w:t>
      </w:r>
      <w:r w:rsidR="00C8124F" w:rsidRPr="007B292A">
        <w:rPr>
          <w:sz w:val="21"/>
          <w:szCs w:val="21"/>
        </w:rPr>
        <w:t xml:space="preserve">, including </w:t>
      </w:r>
      <w:r w:rsidRPr="007B292A">
        <w:rPr>
          <w:sz w:val="21"/>
          <w:szCs w:val="21"/>
        </w:rPr>
        <w:t xml:space="preserve">Macerich and Wanda Group. </w:t>
      </w:r>
      <w:r w:rsidR="00C8124F" w:rsidRPr="007B292A">
        <w:rPr>
          <w:sz w:val="21"/>
          <w:szCs w:val="21"/>
        </w:rPr>
        <w:t xml:space="preserve">Zhou </w:t>
      </w:r>
      <w:r w:rsidRPr="007B292A">
        <w:rPr>
          <w:sz w:val="21"/>
          <w:szCs w:val="21"/>
        </w:rPr>
        <w:t xml:space="preserve">graduated from University of Southern California, where she received a Bachelor of Accounting. She also holds a Certified Public Accountant (CPA) license. </w:t>
      </w:r>
    </w:p>
    <w:bookmarkEnd w:id="4"/>
    <w:p w14:paraId="2522416D" w14:textId="2E34AEC4" w:rsidR="00C219C5" w:rsidRDefault="00C219C5" w:rsidP="00C8124F">
      <w:pPr>
        <w:rPr>
          <w:sz w:val="21"/>
          <w:szCs w:val="21"/>
        </w:rPr>
      </w:pPr>
    </w:p>
    <w:p w14:paraId="5B121EE4" w14:textId="5D1A4FE4" w:rsidR="002220FE" w:rsidRPr="002220FE" w:rsidRDefault="002220FE" w:rsidP="002220FE">
      <w:pPr>
        <w:rPr>
          <w:sz w:val="21"/>
          <w:szCs w:val="21"/>
        </w:rPr>
      </w:pPr>
      <w:r w:rsidRPr="002220FE">
        <w:rPr>
          <w:sz w:val="21"/>
          <w:szCs w:val="21"/>
        </w:rPr>
        <w:lastRenderedPageBreak/>
        <w:t xml:space="preserve">Danny Reddin </w:t>
      </w:r>
      <w:r w:rsidR="00924865">
        <w:rPr>
          <w:sz w:val="21"/>
          <w:szCs w:val="21"/>
        </w:rPr>
        <w:t>will join</w:t>
      </w:r>
      <w:r w:rsidRPr="002220FE">
        <w:rPr>
          <w:sz w:val="21"/>
          <w:szCs w:val="21"/>
        </w:rPr>
        <w:t xml:space="preserve"> EB Arrow</w:t>
      </w:r>
      <w:r w:rsidR="00924865">
        <w:rPr>
          <w:sz w:val="21"/>
          <w:szCs w:val="21"/>
        </w:rPr>
        <w:t xml:space="preserve"> as Vice President</w:t>
      </w:r>
      <w:r w:rsidRPr="002220FE">
        <w:rPr>
          <w:sz w:val="21"/>
          <w:szCs w:val="21"/>
        </w:rPr>
        <w:t xml:space="preserve"> and </w:t>
      </w:r>
      <w:r w:rsidR="007D41CF">
        <w:rPr>
          <w:sz w:val="21"/>
          <w:szCs w:val="21"/>
        </w:rPr>
        <w:t>will be</w:t>
      </w:r>
      <w:r w:rsidRPr="002220FE">
        <w:rPr>
          <w:sz w:val="21"/>
          <w:szCs w:val="21"/>
        </w:rPr>
        <w:t xml:space="preserve"> responsible for asset management and acquisitions activities. Reddin</w:t>
      </w:r>
      <w:r w:rsidR="00924865">
        <w:rPr>
          <w:sz w:val="21"/>
          <w:szCs w:val="21"/>
        </w:rPr>
        <w:t xml:space="preserve"> previously</w:t>
      </w:r>
      <w:r w:rsidRPr="002220FE">
        <w:rPr>
          <w:sz w:val="21"/>
          <w:szCs w:val="21"/>
        </w:rPr>
        <w:t xml:space="preserve"> </w:t>
      </w:r>
      <w:r w:rsidR="00924865">
        <w:rPr>
          <w:sz w:val="21"/>
          <w:szCs w:val="21"/>
        </w:rPr>
        <w:t>served</w:t>
      </w:r>
      <w:r w:rsidRPr="002220FE">
        <w:rPr>
          <w:sz w:val="21"/>
          <w:szCs w:val="21"/>
        </w:rPr>
        <w:t xml:space="preserve"> on the acquisitions team at </w:t>
      </w:r>
      <w:proofErr w:type="spellStart"/>
      <w:r w:rsidRPr="002220FE">
        <w:rPr>
          <w:sz w:val="21"/>
          <w:szCs w:val="21"/>
        </w:rPr>
        <w:t>Merlone</w:t>
      </w:r>
      <w:proofErr w:type="spellEnd"/>
      <w:r w:rsidRPr="002220FE">
        <w:rPr>
          <w:sz w:val="21"/>
          <w:szCs w:val="21"/>
        </w:rPr>
        <w:t xml:space="preserve"> Geier Partners in San Francisco, where he focused on value-add retail transactions on the West Coast. He has also held roles as an investment sales producer at HFF and as a capital markets analyst at CBRE. Reddin holds a Bachelor of Arts from the University of Virginia. </w:t>
      </w:r>
    </w:p>
    <w:p w14:paraId="0548D7AE" w14:textId="77777777" w:rsidR="00F421FE" w:rsidRPr="007B292A" w:rsidRDefault="00F421FE" w:rsidP="00F421FE">
      <w:pPr>
        <w:rPr>
          <w:sz w:val="21"/>
          <w:szCs w:val="21"/>
        </w:rPr>
      </w:pPr>
    </w:p>
    <w:p w14:paraId="5686D3D3" w14:textId="4A12EC1E" w:rsidR="00F421FE" w:rsidRDefault="00F421FE" w:rsidP="00F421FE">
      <w:pPr>
        <w:rPr>
          <w:sz w:val="21"/>
          <w:szCs w:val="21"/>
        </w:rPr>
      </w:pPr>
      <w:r w:rsidRPr="007B292A">
        <w:rPr>
          <w:sz w:val="21"/>
          <w:szCs w:val="21"/>
        </w:rPr>
        <w:t>Jack Marshall joins EB Arrow as a Senior Analyst and is responsible for asset management activities</w:t>
      </w:r>
      <w:r w:rsidR="00825065">
        <w:rPr>
          <w:sz w:val="21"/>
          <w:szCs w:val="21"/>
        </w:rPr>
        <w:t xml:space="preserve"> related to West Coast and Midwest assets</w:t>
      </w:r>
      <w:r w:rsidRPr="007B292A">
        <w:rPr>
          <w:sz w:val="21"/>
          <w:szCs w:val="21"/>
        </w:rPr>
        <w:t xml:space="preserve">. Prior to </w:t>
      </w:r>
      <w:r w:rsidR="00C8124F" w:rsidRPr="007B292A">
        <w:rPr>
          <w:sz w:val="21"/>
          <w:szCs w:val="21"/>
        </w:rPr>
        <w:t xml:space="preserve">attending </w:t>
      </w:r>
      <w:r w:rsidRPr="007B292A">
        <w:rPr>
          <w:sz w:val="21"/>
          <w:szCs w:val="21"/>
        </w:rPr>
        <w:t xml:space="preserve">graduate school, </w:t>
      </w:r>
      <w:r w:rsidR="00C8124F" w:rsidRPr="007B292A">
        <w:rPr>
          <w:sz w:val="21"/>
          <w:szCs w:val="21"/>
        </w:rPr>
        <w:t xml:space="preserve">Marshall </w:t>
      </w:r>
      <w:r w:rsidRPr="007B292A">
        <w:rPr>
          <w:sz w:val="21"/>
          <w:szCs w:val="21"/>
        </w:rPr>
        <w:t>worked in commercial real estate brokerage in Dallas,</w:t>
      </w:r>
      <w:r w:rsidR="00C8124F" w:rsidRPr="007B292A">
        <w:rPr>
          <w:sz w:val="21"/>
          <w:szCs w:val="21"/>
        </w:rPr>
        <w:t xml:space="preserve"> </w:t>
      </w:r>
      <w:r w:rsidRPr="007B292A">
        <w:rPr>
          <w:sz w:val="21"/>
          <w:szCs w:val="21"/>
        </w:rPr>
        <w:t>after spending several years working in player development for the New York Yankees. </w:t>
      </w:r>
      <w:r w:rsidR="00C8124F" w:rsidRPr="007B292A">
        <w:rPr>
          <w:sz w:val="21"/>
          <w:szCs w:val="21"/>
        </w:rPr>
        <w:t xml:space="preserve">He received both his </w:t>
      </w:r>
      <w:proofErr w:type="gramStart"/>
      <w:r w:rsidR="00C8124F" w:rsidRPr="007B292A">
        <w:rPr>
          <w:sz w:val="21"/>
          <w:szCs w:val="21"/>
        </w:rPr>
        <w:t>Bachelor’s</w:t>
      </w:r>
      <w:proofErr w:type="gramEnd"/>
      <w:r w:rsidR="00C8124F" w:rsidRPr="007B292A">
        <w:rPr>
          <w:sz w:val="21"/>
          <w:szCs w:val="21"/>
        </w:rPr>
        <w:t xml:space="preserve"> Degree in Economics and his MBA with concentrations in Investment Finance and Real Estate at Southern Methodist University. </w:t>
      </w:r>
    </w:p>
    <w:p w14:paraId="2C1D2B53" w14:textId="77777777" w:rsidR="005024D0" w:rsidRDefault="005024D0" w:rsidP="00F421FE">
      <w:pPr>
        <w:rPr>
          <w:sz w:val="21"/>
          <w:szCs w:val="21"/>
        </w:rPr>
      </w:pPr>
    </w:p>
    <w:p w14:paraId="7613E53E" w14:textId="2CDE40E1" w:rsidR="005024D0" w:rsidRPr="007B292A" w:rsidRDefault="005024D0" w:rsidP="00F421FE">
      <w:pPr>
        <w:rPr>
          <w:sz w:val="21"/>
          <w:szCs w:val="21"/>
        </w:rPr>
      </w:pPr>
      <w:r>
        <w:rPr>
          <w:sz w:val="21"/>
          <w:szCs w:val="21"/>
        </w:rPr>
        <w:t xml:space="preserve">Click </w:t>
      </w:r>
      <w:hyperlink r:id="rId7" w:history="1">
        <w:r w:rsidRPr="005024D0">
          <w:rPr>
            <w:rStyle w:val="Hyperlink"/>
            <w:sz w:val="21"/>
            <w:szCs w:val="21"/>
          </w:rPr>
          <w:t>here to view and download</w:t>
        </w:r>
      </w:hyperlink>
      <w:r>
        <w:rPr>
          <w:sz w:val="21"/>
          <w:szCs w:val="21"/>
        </w:rPr>
        <w:t xml:space="preserve"> the </w:t>
      </w:r>
      <w:r w:rsidR="00587830">
        <w:rPr>
          <w:sz w:val="21"/>
          <w:szCs w:val="21"/>
        </w:rPr>
        <w:t xml:space="preserve">new </w:t>
      </w:r>
      <w:r>
        <w:rPr>
          <w:sz w:val="21"/>
          <w:szCs w:val="21"/>
        </w:rPr>
        <w:t xml:space="preserve">employee headshots. </w:t>
      </w:r>
    </w:p>
    <w:p w14:paraId="5DBDB1D3" w14:textId="0477B815" w:rsidR="005024D0" w:rsidRDefault="005024D0" w:rsidP="005024D0">
      <w:pPr>
        <w:rPr>
          <w:rFonts w:eastAsia="Times New Roman"/>
        </w:rPr>
      </w:pPr>
    </w:p>
    <w:p w14:paraId="302A6B9A" w14:textId="2EEE65C6" w:rsidR="005024D0" w:rsidRDefault="005024D0">
      <w:pPr>
        <w:rPr>
          <w:b/>
          <w:sz w:val="21"/>
          <w:szCs w:val="21"/>
          <w:u w:val="single"/>
        </w:rPr>
      </w:pPr>
    </w:p>
    <w:p w14:paraId="666EC9EF" w14:textId="77777777" w:rsidR="005024D0" w:rsidRDefault="005024D0">
      <w:pPr>
        <w:rPr>
          <w:b/>
          <w:sz w:val="21"/>
          <w:szCs w:val="21"/>
          <w:u w:val="single"/>
        </w:rPr>
      </w:pPr>
    </w:p>
    <w:p w14:paraId="1527FE8D" w14:textId="52F90740" w:rsidR="00206223" w:rsidRPr="00D92D50" w:rsidRDefault="00206223">
      <w:pPr>
        <w:rPr>
          <w:b/>
          <w:sz w:val="21"/>
          <w:szCs w:val="21"/>
          <w:u w:val="single"/>
        </w:rPr>
      </w:pPr>
      <w:r w:rsidRPr="00D92D50">
        <w:rPr>
          <w:b/>
          <w:sz w:val="21"/>
          <w:szCs w:val="21"/>
          <w:u w:val="single"/>
        </w:rPr>
        <w:t xml:space="preserve">About EB Arrow </w:t>
      </w:r>
    </w:p>
    <w:p w14:paraId="50AC7678" w14:textId="77777777" w:rsidR="00206223" w:rsidRPr="007B292A" w:rsidRDefault="00206223">
      <w:pPr>
        <w:rPr>
          <w:sz w:val="21"/>
          <w:szCs w:val="21"/>
        </w:rPr>
      </w:pPr>
    </w:p>
    <w:p w14:paraId="607E78A4" w14:textId="0035E9F4" w:rsidR="00D92D50" w:rsidRDefault="00206223">
      <w:pPr>
        <w:rPr>
          <w:sz w:val="21"/>
          <w:szCs w:val="21"/>
          <w:lang w:bidi="en-US"/>
        </w:rPr>
      </w:pPr>
      <w:r w:rsidRPr="007B292A">
        <w:rPr>
          <w:sz w:val="21"/>
          <w:szCs w:val="21"/>
          <w:lang w:bidi="en-US"/>
        </w:rPr>
        <w:t>Headquartered in Dal</w:t>
      </w:r>
      <w:r w:rsidR="00C8124F" w:rsidRPr="007B292A">
        <w:rPr>
          <w:sz w:val="21"/>
          <w:szCs w:val="21"/>
          <w:lang w:bidi="en-US"/>
        </w:rPr>
        <w:t>las</w:t>
      </w:r>
      <w:r w:rsidRPr="007B292A">
        <w:rPr>
          <w:sz w:val="21"/>
          <w:szCs w:val="21"/>
          <w:lang w:bidi="en-US"/>
        </w:rPr>
        <w:t>, EB Arrow (formerly Arrow Retail) is an American fund manager that specializes in retail property investment</w:t>
      </w:r>
      <w:r w:rsidR="00D92D50">
        <w:rPr>
          <w:sz w:val="21"/>
          <w:szCs w:val="21"/>
          <w:lang w:bidi="en-US"/>
        </w:rPr>
        <w:t>, with a focus on buying and revitalizing existing retail properties</w:t>
      </w:r>
      <w:r w:rsidRPr="007B292A">
        <w:rPr>
          <w:sz w:val="21"/>
          <w:szCs w:val="21"/>
          <w:lang w:bidi="en-US"/>
        </w:rPr>
        <w:t xml:space="preserve">. </w:t>
      </w:r>
      <w:r w:rsidR="00D92D50">
        <w:rPr>
          <w:sz w:val="21"/>
          <w:szCs w:val="21"/>
          <w:lang w:bidi="en-US"/>
        </w:rPr>
        <w:t>EB Arrow</w:t>
      </w:r>
      <w:r w:rsidRPr="007B292A">
        <w:rPr>
          <w:sz w:val="21"/>
          <w:szCs w:val="21"/>
          <w:lang w:bidi="en-US"/>
        </w:rPr>
        <w:t xml:space="preserve"> currently manages </w:t>
      </w:r>
      <w:r w:rsidR="00D92D50">
        <w:rPr>
          <w:sz w:val="21"/>
          <w:szCs w:val="21"/>
          <w:lang w:bidi="en-US"/>
        </w:rPr>
        <w:t xml:space="preserve">more than $1.5 billion in more than 8 million square feet of retail space. </w:t>
      </w:r>
      <w:r w:rsidRPr="007B292A">
        <w:rPr>
          <w:sz w:val="21"/>
          <w:szCs w:val="21"/>
          <w:lang w:bidi="en-US"/>
        </w:rPr>
        <w:t>Mainly serving ins</w:t>
      </w:r>
      <w:r w:rsidR="00D92D50">
        <w:rPr>
          <w:sz w:val="21"/>
          <w:szCs w:val="21"/>
          <w:lang w:bidi="en-US"/>
        </w:rPr>
        <w:t xml:space="preserve">titutional investors, EB Arrow </w:t>
      </w:r>
      <w:r w:rsidRPr="007B292A">
        <w:rPr>
          <w:sz w:val="21"/>
          <w:szCs w:val="21"/>
          <w:lang w:bidi="en-US"/>
        </w:rPr>
        <w:t>and its affiliates have invested in more than 15 projects</w:t>
      </w:r>
      <w:r w:rsidR="00A13A7A">
        <w:rPr>
          <w:sz w:val="21"/>
          <w:szCs w:val="21"/>
          <w:lang w:bidi="en-US"/>
        </w:rPr>
        <w:t>.</w:t>
      </w:r>
      <w:r w:rsidRPr="007B292A">
        <w:rPr>
          <w:sz w:val="21"/>
          <w:szCs w:val="21"/>
          <w:lang w:bidi="en-US"/>
        </w:rPr>
        <w:t xml:space="preserve"> </w:t>
      </w:r>
    </w:p>
    <w:p w14:paraId="321D90A5" w14:textId="77777777" w:rsidR="00D92D50" w:rsidRDefault="00D92D50">
      <w:pPr>
        <w:rPr>
          <w:sz w:val="21"/>
          <w:szCs w:val="21"/>
          <w:lang w:bidi="en-US"/>
        </w:rPr>
      </w:pPr>
    </w:p>
    <w:p w14:paraId="5D346DAC" w14:textId="2F5CE6CC" w:rsidR="00206223" w:rsidRPr="007B292A" w:rsidRDefault="00C8124F">
      <w:pPr>
        <w:rPr>
          <w:sz w:val="21"/>
          <w:szCs w:val="21"/>
          <w:lang w:bidi="en-US"/>
        </w:rPr>
      </w:pPr>
      <w:r w:rsidRPr="007B292A">
        <w:rPr>
          <w:sz w:val="21"/>
          <w:szCs w:val="21"/>
          <w:lang w:bidi="en-US"/>
        </w:rPr>
        <w:t>The team’s landmark</w:t>
      </w:r>
      <w:r w:rsidR="00206223" w:rsidRPr="007B292A">
        <w:rPr>
          <w:sz w:val="21"/>
          <w:szCs w:val="21"/>
          <w:lang w:bidi="en-US"/>
        </w:rPr>
        <w:t xml:space="preserve"> investment projects include Burbank Town Center and The Paseo, both located in </w:t>
      </w:r>
      <w:r w:rsidR="007E7BFD">
        <w:rPr>
          <w:sz w:val="21"/>
          <w:szCs w:val="21"/>
          <w:lang w:bidi="en-US"/>
        </w:rPr>
        <w:t xml:space="preserve">the </w:t>
      </w:r>
      <w:r w:rsidR="00206223" w:rsidRPr="007B292A">
        <w:rPr>
          <w:sz w:val="21"/>
          <w:szCs w:val="21"/>
          <w:lang w:bidi="en-US"/>
        </w:rPr>
        <w:t>Los Angeles</w:t>
      </w:r>
      <w:r w:rsidR="007E7BFD">
        <w:rPr>
          <w:sz w:val="21"/>
          <w:szCs w:val="21"/>
          <w:lang w:bidi="en-US"/>
        </w:rPr>
        <w:t xml:space="preserve"> area</w:t>
      </w:r>
      <w:r w:rsidR="00C05A82">
        <w:rPr>
          <w:sz w:val="21"/>
          <w:szCs w:val="21"/>
          <w:lang w:bidi="en-US"/>
        </w:rPr>
        <w:t>,</w:t>
      </w:r>
      <w:r w:rsidR="00206223" w:rsidRPr="007B292A">
        <w:rPr>
          <w:sz w:val="21"/>
          <w:szCs w:val="21"/>
          <w:lang w:bidi="en-US"/>
        </w:rPr>
        <w:t xml:space="preserve"> and Lloyd Center in Portland, all</w:t>
      </w:r>
      <w:r w:rsidR="00D92D50">
        <w:rPr>
          <w:sz w:val="21"/>
          <w:szCs w:val="21"/>
          <w:lang w:bidi="en-US"/>
        </w:rPr>
        <w:t xml:space="preserve"> of which represent EB Arrow’s </w:t>
      </w:r>
      <w:r w:rsidR="00B24CE0">
        <w:rPr>
          <w:sz w:val="21"/>
          <w:szCs w:val="21"/>
          <w:lang w:bidi="en-US"/>
        </w:rPr>
        <w:t xml:space="preserve">goal </w:t>
      </w:r>
      <w:r w:rsidR="00206223" w:rsidRPr="007B292A">
        <w:rPr>
          <w:sz w:val="21"/>
          <w:szCs w:val="21"/>
          <w:lang w:bidi="en-US"/>
        </w:rPr>
        <w:t xml:space="preserve">of targeting outdated </w:t>
      </w:r>
      <w:r w:rsidR="00B24CE0">
        <w:rPr>
          <w:sz w:val="21"/>
          <w:szCs w:val="21"/>
          <w:lang w:bidi="en-US"/>
        </w:rPr>
        <w:t>retail formats in prominent locations</w:t>
      </w:r>
      <w:r w:rsidR="00206223" w:rsidRPr="007B292A">
        <w:rPr>
          <w:sz w:val="21"/>
          <w:szCs w:val="21"/>
          <w:lang w:bidi="en-US"/>
        </w:rPr>
        <w:t xml:space="preserve"> and adding value through </w:t>
      </w:r>
      <w:r w:rsidR="00B24CE0">
        <w:rPr>
          <w:sz w:val="21"/>
          <w:szCs w:val="21"/>
          <w:lang w:bidi="en-US"/>
        </w:rPr>
        <w:t xml:space="preserve">creative programming, </w:t>
      </w:r>
      <w:r w:rsidR="00206223" w:rsidRPr="007B292A">
        <w:rPr>
          <w:sz w:val="21"/>
          <w:szCs w:val="21"/>
          <w:lang w:bidi="en-US"/>
        </w:rPr>
        <w:t>renovation and remerchandising.</w:t>
      </w:r>
      <w:r w:rsidR="00DE2A39">
        <w:rPr>
          <w:sz w:val="21"/>
          <w:szCs w:val="21"/>
          <w:lang w:bidi="en-US"/>
        </w:rPr>
        <w:t xml:space="preserve">  For more information</w:t>
      </w:r>
      <w:r w:rsidR="00DD7F23">
        <w:rPr>
          <w:sz w:val="21"/>
          <w:szCs w:val="21"/>
          <w:lang w:bidi="en-US"/>
        </w:rPr>
        <w:t xml:space="preserve"> on EB Arrow</w:t>
      </w:r>
      <w:r w:rsidR="00DE2A39">
        <w:rPr>
          <w:sz w:val="21"/>
          <w:szCs w:val="21"/>
          <w:lang w:bidi="en-US"/>
        </w:rPr>
        <w:t xml:space="preserve">, please visit </w:t>
      </w:r>
      <w:hyperlink r:id="rId8" w:history="1">
        <w:r w:rsidR="00DE2A39" w:rsidRPr="004D1B21">
          <w:rPr>
            <w:rStyle w:val="Hyperlink"/>
            <w:sz w:val="21"/>
            <w:szCs w:val="21"/>
            <w:lang w:bidi="en-US"/>
          </w:rPr>
          <w:t>www.eba-us.com</w:t>
        </w:r>
      </w:hyperlink>
      <w:r w:rsidR="00DE2A39">
        <w:rPr>
          <w:sz w:val="21"/>
          <w:szCs w:val="21"/>
          <w:lang w:bidi="en-US"/>
        </w:rPr>
        <w:t xml:space="preserve">.  </w:t>
      </w:r>
    </w:p>
    <w:p w14:paraId="64452A7A" w14:textId="77777777" w:rsidR="00C83BFE" w:rsidRPr="007B292A" w:rsidRDefault="00C83BFE">
      <w:pPr>
        <w:rPr>
          <w:sz w:val="21"/>
          <w:szCs w:val="21"/>
          <w:lang w:bidi="en-US"/>
        </w:rPr>
      </w:pPr>
    </w:p>
    <w:p w14:paraId="5EF27E19" w14:textId="77777777" w:rsidR="00C83BFE" w:rsidRPr="007B292A" w:rsidRDefault="00C83BFE" w:rsidP="007B292A">
      <w:pPr>
        <w:pStyle w:val="BodyText"/>
        <w:spacing w:before="94"/>
        <w:rPr>
          <w:b/>
          <w:sz w:val="21"/>
          <w:szCs w:val="21"/>
        </w:rPr>
      </w:pPr>
      <w:r w:rsidRPr="007B292A">
        <w:rPr>
          <w:b/>
          <w:sz w:val="21"/>
          <w:szCs w:val="21"/>
          <w:u w:val="single"/>
        </w:rPr>
        <w:t>About EBA Investments</w:t>
      </w:r>
    </w:p>
    <w:p w14:paraId="4E417493" w14:textId="77777777" w:rsidR="00335EA6" w:rsidRPr="008B6208" w:rsidRDefault="00335EA6" w:rsidP="00335EA6">
      <w:pPr>
        <w:autoSpaceDE w:val="0"/>
        <w:autoSpaceDN w:val="0"/>
        <w:rPr>
          <w:sz w:val="21"/>
          <w:szCs w:val="21"/>
        </w:rPr>
      </w:pPr>
      <w:r w:rsidRPr="008B6208">
        <w:rPr>
          <w:sz w:val="21"/>
          <w:szCs w:val="21"/>
        </w:rPr>
        <w:t xml:space="preserve">EBA Investments is the real estate investment platform of China Everbright Limited (“CEL”, 165.HK), a listed company in Hong Kong with AUM of over </w:t>
      </w:r>
      <w:proofErr w:type="gramStart"/>
      <w:r w:rsidRPr="008B6208">
        <w:rPr>
          <w:sz w:val="21"/>
          <w:szCs w:val="21"/>
        </w:rPr>
        <w:t>HKD[</w:t>
      </w:r>
      <w:proofErr w:type="gramEnd"/>
      <w:r w:rsidRPr="008B6208">
        <w:rPr>
          <w:sz w:val="21"/>
          <w:szCs w:val="21"/>
        </w:rPr>
        <w:t xml:space="preserve">129]billion as of Dec 2017. As a cross‐border real estate asset management firm and a leading figure in China’s real estate PE industry, EBA Investments has achieved a decade of growth, developing several mature and diversified product lines including equity investment, debt financing, structured financing and investment, cross border investment as well as real estate </w:t>
      </w:r>
      <w:proofErr w:type="spellStart"/>
      <w:r w:rsidRPr="008B6208">
        <w:rPr>
          <w:sz w:val="21"/>
          <w:szCs w:val="21"/>
        </w:rPr>
        <w:t>securitisation</w:t>
      </w:r>
      <w:proofErr w:type="spellEnd"/>
      <w:r w:rsidRPr="008B6208">
        <w:rPr>
          <w:sz w:val="21"/>
          <w:szCs w:val="21"/>
        </w:rPr>
        <w:t xml:space="preserve">. </w:t>
      </w:r>
    </w:p>
    <w:p w14:paraId="40220385" w14:textId="77777777" w:rsidR="00335EA6" w:rsidRPr="008B6208" w:rsidRDefault="00335EA6" w:rsidP="00335EA6">
      <w:pPr>
        <w:rPr>
          <w:sz w:val="21"/>
          <w:szCs w:val="21"/>
        </w:rPr>
      </w:pPr>
    </w:p>
    <w:p w14:paraId="73EDD02B" w14:textId="0E77E019" w:rsidR="00335EA6" w:rsidRPr="008B6208" w:rsidRDefault="00335EA6" w:rsidP="00335EA6">
      <w:pPr>
        <w:autoSpaceDE w:val="0"/>
        <w:autoSpaceDN w:val="0"/>
        <w:adjustRightInd w:val="0"/>
        <w:rPr>
          <w:sz w:val="21"/>
          <w:szCs w:val="21"/>
        </w:rPr>
      </w:pPr>
      <w:r w:rsidRPr="008B6208">
        <w:rPr>
          <w:sz w:val="21"/>
          <w:szCs w:val="21"/>
        </w:rPr>
        <w:t>Headquartered in Beijing, EBA Investments has branches in Shanghai and Shenzhen. Its professional team comprises more than 200 industry experts with extensive experience and strong reputations. As at Dec 2017, EBA Investments has accumulatively managed over RMB</w:t>
      </w:r>
      <w:r w:rsidR="00D11BAE">
        <w:rPr>
          <w:sz w:val="21"/>
          <w:szCs w:val="21"/>
        </w:rPr>
        <w:t xml:space="preserve"> </w:t>
      </w:r>
      <w:r w:rsidRPr="008B6208">
        <w:rPr>
          <w:sz w:val="21"/>
          <w:szCs w:val="21"/>
        </w:rPr>
        <w:t>97 billion worth of assets and managed the successful exit of more than 90 projects with assets worth over RMB 45 billion, the majority of which have enjoyed returns greater than market average.</w:t>
      </w:r>
    </w:p>
    <w:p w14:paraId="75B50D0C" w14:textId="77777777" w:rsidR="00C83BFE" w:rsidRPr="007B292A" w:rsidRDefault="00C83BFE" w:rsidP="007B292A">
      <w:pPr>
        <w:pStyle w:val="BodyText"/>
        <w:spacing w:before="8"/>
        <w:ind w:hanging="90"/>
        <w:rPr>
          <w:sz w:val="21"/>
          <w:szCs w:val="21"/>
        </w:rPr>
      </w:pPr>
    </w:p>
    <w:p w14:paraId="3DC26D10" w14:textId="77777777" w:rsidR="00C83BFE" w:rsidRPr="000B7859" w:rsidRDefault="00C83BFE" w:rsidP="007B292A">
      <w:pPr>
        <w:pStyle w:val="Heading1"/>
        <w:ind w:hanging="90"/>
        <w:rPr>
          <w:rFonts w:asciiTheme="minorHAnsi" w:hAnsiTheme="minorHAnsi"/>
          <w:sz w:val="21"/>
          <w:szCs w:val="21"/>
          <w:u w:val="single"/>
        </w:rPr>
      </w:pPr>
      <w:r w:rsidRPr="000B7859">
        <w:rPr>
          <w:rFonts w:ascii="Times New Roman"/>
          <w:spacing w:val="-56"/>
          <w:sz w:val="21"/>
          <w:szCs w:val="21"/>
          <w:u w:val="single"/>
        </w:rPr>
        <w:t xml:space="preserve"> </w:t>
      </w:r>
      <w:r w:rsidRPr="000B7859">
        <w:rPr>
          <w:rFonts w:asciiTheme="minorHAnsi" w:hAnsiTheme="minorHAnsi"/>
          <w:sz w:val="21"/>
          <w:szCs w:val="21"/>
          <w:u w:val="single"/>
        </w:rPr>
        <w:t>About China Everbright Limited</w:t>
      </w:r>
    </w:p>
    <w:p w14:paraId="0AA978B1" w14:textId="77777777" w:rsidR="00C83BFE" w:rsidRPr="007B292A" w:rsidRDefault="00C83BFE" w:rsidP="007B292A">
      <w:pPr>
        <w:pStyle w:val="BodyText"/>
        <w:spacing w:before="5"/>
        <w:ind w:hanging="90"/>
        <w:rPr>
          <w:b/>
          <w:sz w:val="21"/>
          <w:szCs w:val="21"/>
        </w:rPr>
      </w:pPr>
    </w:p>
    <w:p w14:paraId="526D2F99" w14:textId="59899CD8" w:rsidR="00C83BFE" w:rsidRPr="007B292A" w:rsidRDefault="00C83BFE" w:rsidP="00937920">
      <w:pPr>
        <w:pStyle w:val="BodyText"/>
        <w:spacing w:after="0"/>
        <w:rPr>
          <w:sz w:val="21"/>
          <w:szCs w:val="21"/>
        </w:rPr>
      </w:pPr>
      <w:r w:rsidRPr="007B292A">
        <w:rPr>
          <w:sz w:val="21"/>
          <w:szCs w:val="21"/>
        </w:rPr>
        <w:t xml:space="preserve">China Everbright Limited (CEL, stock code: 165.HK) was established in Hong Kong in 1997. As a member of China Everbright Group, CEL is China’s leading cross-border investment and asset management company. CEL manages private equity funds, venture capital funds, sector focus funds, mezzanine funds, fund of funds, fixed income and equity funds. CEL </w:t>
      </w:r>
      <w:proofErr w:type="spellStart"/>
      <w:r w:rsidRPr="007B292A">
        <w:rPr>
          <w:sz w:val="21"/>
          <w:szCs w:val="21"/>
        </w:rPr>
        <w:t>utilises</w:t>
      </w:r>
      <w:proofErr w:type="spellEnd"/>
      <w:r w:rsidRPr="007B292A">
        <w:rPr>
          <w:sz w:val="21"/>
          <w:szCs w:val="21"/>
        </w:rPr>
        <w:t xml:space="preserve"> its strong capital strength and cultivates </w:t>
      </w:r>
      <w:proofErr w:type="gramStart"/>
      <w:r w:rsidRPr="007B292A">
        <w:rPr>
          <w:sz w:val="21"/>
          <w:szCs w:val="21"/>
        </w:rPr>
        <w:t>a number of</w:t>
      </w:r>
      <w:proofErr w:type="gramEnd"/>
      <w:r w:rsidRPr="007B292A">
        <w:rPr>
          <w:sz w:val="21"/>
          <w:szCs w:val="21"/>
        </w:rPr>
        <w:t xml:space="preserve"> high-growth-potential enterprises together with its investors. While closely following the development requirements of Chinese enterprises, it also seamlessly merges the best in overseas technologies with the Chinese market, providing diversified financial services for its Chinese clients involved in overseas investment.</w:t>
      </w:r>
    </w:p>
    <w:p w14:paraId="4227BCB8" w14:textId="77777777" w:rsidR="00C8124F" w:rsidRPr="007B292A" w:rsidRDefault="00C8124F" w:rsidP="00937920">
      <w:pPr>
        <w:pStyle w:val="BodyText"/>
        <w:spacing w:after="0"/>
        <w:ind w:right="211"/>
        <w:rPr>
          <w:sz w:val="21"/>
          <w:szCs w:val="21"/>
        </w:rPr>
      </w:pPr>
    </w:p>
    <w:p w14:paraId="41C7E4E9" w14:textId="01C35B6F" w:rsidR="00C83BFE" w:rsidRPr="007B292A" w:rsidRDefault="00C83BFE" w:rsidP="00937920">
      <w:pPr>
        <w:pStyle w:val="BodyText"/>
        <w:spacing w:after="0"/>
        <w:ind w:right="211"/>
        <w:rPr>
          <w:sz w:val="21"/>
          <w:szCs w:val="21"/>
        </w:rPr>
      </w:pPr>
      <w:r w:rsidRPr="007B292A">
        <w:rPr>
          <w:sz w:val="21"/>
          <w:szCs w:val="21"/>
        </w:rPr>
        <w:lastRenderedPageBreak/>
        <w:t xml:space="preserve">As </w:t>
      </w:r>
      <w:r w:rsidR="00C8124F" w:rsidRPr="007B292A">
        <w:rPr>
          <w:sz w:val="21"/>
          <w:szCs w:val="21"/>
        </w:rPr>
        <w:t>of</w:t>
      </w:r>
      <w:r w:rsidRPr="007B292A">
        <w:rPr>
          <w:sz w:val="21"/>
          <w:szCs w:val="21"/>
        </w:rPr>
        <w:t xml:space="preserve"> the end of 2017, CEL managed 44 funds and completed fundraising scale of HKD 121.7 billion. Through both fund management and principal investment businesses, CEL has invested in companies both in China and globally, including China UMS, GDS, </w:t>
      </w:r>
      <w:proofErr w:type="spellStart"/>
      <w:r w:rsidRPr="007B292A">
        <w:rPr>
          <w:sz w:val="21"/>
          <w:szCs w:val="21"/>
        </w:rPr>
        <w:t>Goldwind</w:t>
      </w:r>
      <w:proofErr w:type="spellEnd"/>
      <w:r w:rsidRPr="007B292A">
        <w:rPr>
          <w:sz w:val="21"/>
          <w:szCs w:val="21"/>
        </w:rPr>
        <w:t xml:space="preserve">, CECEP Wind- power Corporation, Nanjing </w:t>
      </w:r>
      <w:proofErr w:type="spellStart"/>
      <w:r w:rsidRPr="007B292A">
        <w:rPr>
          <w:sz w:val="21"/>
          <w:szCs w:val="21"/>
        </w:rPr>
        <w:t>Gaosu</w:t>
      </w:r>
      <w:proofErr w:type="spellEnd"/>
      <w:r w:rsidRPr="007B292A">
        <w:rPr>
          <w:sz w:val="21"/>
          <w:szCs w:val="21"/>
        </w:rPr>
        <w:t xml:space="preserve"> </w:t>
      </w:r>
      <w:proofErr w:type="spellStart"/>
      <w:r w:rsidRPr="007B292A">
        <w:rPr>
          <w:sz w:val="21"/>
          <w:szCs w:val="21"/>
        </w:rPr>
        <w:t>Chuandong</w:t>
      </w:r>
      <w:proofErr w:type="spellEnd"/>
      <w:r w:rsidRPr="007B292A">
        <w:rPr>
          <w:sz w:val="21"/>
          <w:szCs w:val="21"/>
        </w:rPr>
        <w:t xml:space="preserve">, HC </w:t>
      </w:r>
      <w:proofErr w:type="spellStart"/>
      <w:r w:rsidRPr="007B292A">
        <w:rPr>
          <w:sz w:val="21"/>
          <w:szCs w:val="21"/>
        </w:rPr>
        <w:t>SemiTek</w:t>
      </w:r>
      <w:proofErr w:type="spellEnd"/>
      <w:r w:rsidRPr="007B292A">
        <w:rPr>
          <w:sz w:val="21"/>
          <w:szCs w:val="21"/>
        </w:rPr>
        <w:t>, Beijing Genomics Institute, Betta</w:t>
      </w:r>
    </w:p>
    <w:p w14:paraId="2678BC19" w14:textId="77777777" w:rsidR="00C83BFE" w:rsidRPr="007B292A" w:rsidRDefault="00C83BFE" w:rsidP="00937920">
      <w:pPr>
        <w:pStyle w:val="BodyText"/>
        <w:spacing w:before="8"/>
        <w:rPr>
          <w:sz w:val="21"/>
          <w:szCs w:val="21"/>
        </w:rPr>
      </w:pPr>
    </w:p>
    <w:p w14:paraId="011D11E5" w14:textId="3E9767B9" w:rsidR="00C83BFE" w:rsidRPr="007B292A" w:rsidRDefault="00C83BFE" w:rsidP="00937920">
      <w:pPr>
        <w:pStyle w:val="BodyText"/>
        <w:spacing w:before="94"/>
        <w:ind w:right="271"/>
        <w:rPr>
          <w:sz w:val="21"/>
          <w:szCs w:val="21"/>
        </w:rPr>
      </w:pPr>
      <w:r w:rsidRPr="007B292A">
        <w:rPr>
          <w:sz w:val="21"/>
          <w:szCs w:val="21"/>
        </w:rPr>
        <w:t xml:space="preserve">Pharmaceuticals, </w:t>
      </w:r>
      <w:proofErr w:type="spellStart"/>
      <w:r w:rsidRPr="007B292A">
        <w:rPr>
          <w:sz w:val="21"/>
          <w:szCs w:val="21"/>
        </w:rPr>
        <w:t>Beingmate</w:t>
      </w:r>
      <w:proofErr w:type="spellEnd"/>
      <w:r w:rsidRPr="007B292A">
        <w:rPr>
          <w:sz w:val="21"/>
          <w:szCs w:val="21"/>
        </w:rPr>
        <w:t xml:space="preserve">, Focus Media, </w:t>
      </w:r>
      <w:proofErr w:type="spellStart"/>
      <w:r w:rsidRPr="007B292A">
        <w:rPr>
          <w:sz w:val="21"/>
          <w:szCs w:val="21"/>
        </w:rPr>
        <w:t>iQiYi</w:t>
      </w:r>
      <w:proofErr w:type="spellEnd"/>
      <w:r w:rsidRPr="007B292A">
        <w:rPr>
          <w:sz w:val="21"/>
          <w:szCs w:val="21"/>
        </w:rPr>
        <w:t xml:space="preserve">, </w:t>
      </w:r>
      <w:proofErr w:type="spellStart"/>
      <w:r w:rsidRPr="007B292A">
        <w:rPr>
          <w:sz w:val="21"/>
          <w:szCs w:val="21"/>
        </w:rPr>
        <w:t>Miaopai</w:t>
      </w:r>
      <w:proofErr w:type="spellEnd"/>
      <w:r w:rsidRPr="007B292A">
        <w:rPr>
          <w:sz w:val="21"/>
          <w:szCs w:val="21"/>
        </w:rPr>
        <w:t xml:space="preserve">, Albania Capital Airport, Wish and BEP. It has invested in a total of over 300 companies, covering fields including real estate, pharmaceuticals, new energy, infrastructure, advanced technology, high-level manufacturing, financial technology and cultural consumption. Of these, more than 150 companies have been listed in China or </w:t>
      </w:r>
      <w:proofErr w:type="gramStart"/>
      <w:r w:rsidRPr="007B292A">
        <w:rPr>
          <w:sz w:val="21"/>
          <w:szCs w:val="21"/>
        </w:rPr>
        <w:t>overseas, or</w:t>
      </w:r>
      <w:proofErr w:type="gramEnd"/>
      <w:r w:rsidRPr="007B292A">
        <w:rPr>
          <w:sz w:val="21"/>
          <w:szCs w:val="21"/>
        </w:rPr>
        <w:t xml:space="preserve"> were listed and have withdrawn due to mergers and acquisitions.</w:t>
      </w:r>
    </w:p>
    <w:p w14:paraId="7A4F08FF" w14:textId="42CB4392" w:rsidR="00C83BFE" w:rsidRPr="007B292A" w:rsidRDefault="00C83BFE" w:rsidP="00937920">
      <w:pPr>
        <w:pStyle w:val="BodyText"/>
        <w:spacing w:before="1"/>
        <w:ind w:right="115"/>
        <w:rPr>
          <w:sz w:val="21"/>
          <w:szCs w:val="21"/>
        </w:rPr>
      </w:pPr>
      <w:r w:rsidRPr="007B292A">
        <w:rPr>
          <w:sz w:val="21"/>
          <w:szCs w:val="21"/>
        </w:rPr>
        <w:t xml:space="preserve">CEL is the second-largest shareholder of Everbright Securities (stock code: 601788.SH, 6178.HK) and a strategic shareholder of China Everbright Bank (stock code: 601818.SH, 6818.HK). It is also the largest shareholder of Everbright </w:t>
      </w:r>
      <w:proofErr w:type="spellStart"/>
      <w:r w:rsidRPr="007B292A">
        <w:rPr>
          <w:sz w:val="21"/>
          <w:szCs w:val="21"/>
        </w:rPr>
        <w:t>Jiabao</w:t>
      </w:r>
      <w:proofErr w:type="spellEnd"/>
      <w:r w:rsidRPr="007B292A">
        <w:rPr>
          <w:sz w:val="21"/>
          <w:szCs w:val="21"/>
        </w:rPr>
        <w:t xml:space="preserve"> Company Limited (stock code: 600622.SH). On the Hong Kong listing, it is the largest shareholder of China Aircraft Leasing Group Holdings Limited (stock code: 1848.HK). On the Singapore listing, it is the second-largest shareholder of Ying Li International Real Estate Limited (stock code: 5DM. SGX). CEL and its subsidiary companies currently have offices in Hong Kong, Beijing, Shanghai, Shenzhen, Tianjin, Singapore and Dublin.</w:t>
      </w:r>
      <w:r w:rsidR="00C8124F" w:rsidRPr="007B292A">
        <w:rPr>
          <w:sz w:val="21"/>
          <w:szCs w:val="21"/>
        </w:rPr>
        <w:t xml:space="preserve"> </w:t>
      </w:r>
    </w:p>
    <w:p w14:paraId="6E0363D2" w14:textId="5C07B754" w:rsidR="00C83BFE" w:rsidRPr="007B292A" w:rsidRDefault="00C83BFE" w:rsidP="00937920">
      <w:pPr>
        <w:pStyle w:val="BodyText"/>
        <w:ind w:right="276"/>
        <w:rPr>
          <w:sz w:val="21"/>
          <w:szCs w:val="21"/>
        </w:rPr>
      </w:pPr>
      <w:r w:rsidRPr="007B292A">
        <w:rPr>
          <w:sz w:val="21"/>
          <w:szCs w:val="21"/>
        </w:rPr>
        <w:t xml:space="preserve">CEL became one of the first Hong Kong stocks to be traded following the launches of the Shanghai-Hong Kong and Shenzhen-Hong Kong Stock Connect </w:t>
      </w:r>
      <w:proofErr w:type="spellStart"/>
      <w:r w:rsidRPr="007B292A">
        <w:rPr>
          <w:sz w:val="21"/>
          <w:szCs w:val="21"/>
        </w:rPr>
        <w:t>programmes</w:t>
      </w:r>
      <w:proofErr w:type="spellEnd"/>
      <w:r w:rsidRPr="007B292A">
        <w:rPr>
          <w:sz w:val="21"/>
          <w:szCs w:val="21"/>
        </w:rPr>
        <w:t xml:space="preserve"> in April 2014 and December 2016.</w:t>
      </w:r>
    </w:p>
    <w:p w14:paraId="131961A2" w14:textId="77777777" w:rsidR="00C83BFE" w:rsidRPr="007B292A" w:rsidRDefault="00C83BFE" w:rsidP="00937920">
      <w:pPr>
        <w:pStyle w:val="BodyText"/>
        <w:ind w:right="270"/>
        <w:rPr>
          <w:sz w:val="21"/>
          <w:szCs w:val="21"/>
        </w:rPr>
      </w:pPr>
      <w:r w:rsidRPr="007B292A">
        <w:rPr>
          <w:sz w:val="21"/>
          <w:szCs w:val="21"/>
        </w:rPr>
        <w:t>CEL adheres to the motto “The Power to Transform”. With a firm footing in Hong Kong – a true bridge between east and west – the Group is well positioned to take advantage of the long-term opportunities presented by changes in the Chinese market, respond flexibly, and become a leader in Chinese cross-border investment and asset management.</w:t>
      </w:r>
    </w:p>
    <w:p w14:paraId="4FC33E85" w14:textId="77777777" w:rsidR="00C83BFE" w:rsidRPr="007B292A" w:rsidRDefault="00C83BFE" w:rsidP="00937920">
      <w:pPr>
        <w:pStyle w:val="BodyText"/>
        <w:spacing w:before="200"/>
        <w:rPr>
          <w:sz w:val="21"/>
          <w:szCs w:val="21"/>
        </w:rPr>
      </w:pPr>
      <w:r w:rsidRPr="007B292A">
        <w:rPr>
          <w:sz w:val="21"/>
          <w:szCs w:val="21"/>
        </w:rPr>
        <w:t>For more information about CEL, please visit</w:t>
      </w:r>
      <w:hyperlink r:id="rId9">
        <w:r w:rsidRPr="007B292A">
          <w:rPr>
            <w:color w:val="0000FF"/>
            <w:sz w:val="21"/>
            <w:szCs w:val="21"/>
            <w:u w:val="single" w:color="0000FF"/>
          </w:rPr>
          <w:t xml:space="preserve"> www.everbright.com</w:t>
        </w:r>
      </w:hyperlink>
      <w:r w:rsidRPr="007B292A">
        <w:rPr>
          <w:sz w:val="21"/>
          <w:szCs w:val="21"/>
        </w:rPr>
        <w:t>.</w:t>
      </w:r>
    </w:p>
    <w:p w14:paraId="4C7B8667" w14:textId="77777777" w:rsidR="00C83BFE" w:rsidRPr="007B292A" w:rsidRDefault="00C83BFE" w:rsidP="00937920">
      <w:pPr>
        <w:rPr>
          <w:b/>
          <w:sz w:val="21"/>
          <w:szCs w:val="21"/>
        </w:rPr>
      </w:pPr>
    </w:p>
    <w:p w14:paraId="1C8DE0E3" w14:textId="09F93265" w:rsidR="00C8124F" w:rsidRPr="007B292A" w:rsidRDefault="00C8124F" w:rsidP="00937920">
      <w:pPr>
        <w:jc w:val="center"/>
        <w:rPr>
          <w:b/>
        </w:rPr>
      </w:pPr>
      <w:r w:rsidRPr="007B292A">
        <w:rPr>
          <w:b/>
          <w:sz w:val="21"/>
          <w:szCs w:val="21"/>
        </w:rPr>
        <w:t>###</w:t>
      </w:r>
    </w:p>
    <w:sectPr w:rsidR="00C8124F" w:rsidRPr="007B292A" w:rsidSect="008B6208">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altName w:val="Sylfaen"/>
    <w:panose1 w:val="020B0604020202020204"/>
    <w:charset w:val="00"/>
    <w:family w:val="swiss"/>
    <w:pitch w:val="variable"/>
    <w:sig w:usb0="E0002AFF" w:usb1="C0007843" w:usb2="00000009" w:usb3="00000000" w:csb0="000001FF" w:csb1="00000000"/>
  </w:font>
  <w:font w:name="Yu Gothic Light">
    <w:charset w:val="80"/>
    <w:family w:val="swiss"/>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7670C"/>
    <w:multiLevelType w:val="hybridMultilevel"/>
    <w:tmpl w:val="02861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1FE"/>
    <w:rsid w:val="00043A1F"/>
    <w:rsid w:val="0006624D"/>
    <w:rsid w:val="00072798"/>
    <w:rsid w:val="000B7859"/>
    <w:rsid w:val="00182420"/>
    <w:rsid w:val="00191209"/>
    <w:rsid w:val="002011FA"/>
    <w:rsid w:val="00206223"/>
    <w:rsid w:val="00220409"/>
    <w:rsid w:val="002220FE"/>
    <w:rsid w:val="00274F6F"/>
    <w:rsid w:val="002B14C3"/>
    <w:rsid w:val="002D6866"/>
    <w:rsid w:val="002E3B66"/>
    <w:rsid w:val="00335EA6"/>
    <w:rsid w:val="0039649E"/>
    <w:rsid w:val="00396818"/>
    <w:rsid w:val="003C020E"/>
    <w:rsid w:val="003C3484"/>
    <w:rsid w:val="003D1625"/>
    <w:rsid w:val="00401502"/>
    <w:rsid w:val="00466B69"/>
    <w:rsid w:val="004677A4"/>
    <w:rsid w:val="004F65BD"/>
    <w:rsid w:val="005024D0"/>
    <w:rsid w:val="00574D0A"/>
    <w:rsid w:val="00581895"/>
    <w:rsid w:val="00587830"/>
    <w:rsid w:val="005C1C47"/>
    <w:rsid w:val="006341A9"/>
    <w:rsid w:val="00685DBE"/>
    <w:rsid w:val="006E3E46"/>
    <w:rsid w:val="007941E8"/>
    <w:rsid w:val="007B292A"/>
    <w:rsid w:val="007D41CF"/>
    <w:rsid w:val="007E7BFD"/>
    <w:rsid w:val="008106CE"/>
    <w:rsid w:val="00825065"/>
    <w:rsid w:val="00886234"/>
    <w:rsid w:val="008B6208"/>
    <w:rsid w:val="008C21BC"/>
    <w:rsid w:val="008E6A5B"/>
    <w:rsid w:val="00924865"/>
    <w:rsid w:val="00937920"/>
    <w:rsid w:val="00956D5A"/>
    <w:rsid w:val="00985A99"/>
    <w:rsid w:val="0098635E"/>
    <w:rsid w:val="009B50DC"/>
    <w:rsid w:val="009E2F77"/>
    <w:rsid w:val="00A06451"/>
    <w:rsid w:val="00A13A7A"/>
    <w:rsid w:val="00B16282"/>
    <w:rsid w:val="00B17911"/>
    <w:rsid w:val="00B24CE0"/>
    <w:rsid w:val="00BA0C02"/>
    <w:rsid w:val="00BD660D"/>
    <w:rsid w:val="00BF2ABB"/>
    <w:rsid w:val="00C05A82"/>
    <w:rsid w:val="00C219C5"/>
    <w:rsid w:val="00C250EE"/>
    <w:rsid w:val="00C636F9"/>
    <w:rsid w:val="00C64021"/>
    <w:rsid w:val="00C66720"/>
    <w:rsid w:val="00C8124F"/>
    <w:rsid w:val="00C83BFE"/>
    <w:rsid w:val="00CC6C39"/>
    <w:rsid w:val="00CE08A7"/>
    <w:rsid w:val="00D05728"/>
    <w:rsid w:val="00D11BAE"/>
    <w:rsid w:val="00D27224"/>
    <w:rsid w:val="00D448B8"/>
    <w:rsid w:val="00D92D50"/>
    <w:rsid w:val="00DB67A6"/>
    <w:rsid w:val="00DD7F23"/>
    <w:rsid w:val="00DE2A39"/>
    <w:rsid w:val="00DE6D32"/>
    <w:rsid w:val="00DF61E2"/>
    <w:rsid w:val="00E54BF3"/>
    <w:rsid w:val="00E67D05"/>
    <w:rsid w:val="00EE4DCE"/>
    <w:rsid w:val="00F421FE"/>
    <w:rsid w:val="00FB2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D7E94"/>
  <w15:docId w15:val="{FD1D6D25-8371-41A6-8DB1-8330E733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1FE"/>
    <w:pPr>
      <w:spacing w:after="0" w:line="240" w:lineRule="auto"/>
    </w:pPr>
  </w:style>
  <w:style w:type="paragraph" w:styleId="Heading1">
    <w:name w:val="heading 1"/>
    <w:basedOn w:val="Normal"/>
    <w:link w:val="Heading1Char"/>
    <w:uiPriority w:val="1"/>
    <w:qFormat/>
    <w:rsid w:val="00C83BFE"/>
    <w:pPr>
      <w:widowControl w:val="0"/>
      <w:autoSpaceDE w:val="0"/>
      <w:autoSpaceDN w:val="0"/>
      <w:ind w:left="117"/>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1FE"/>
    <w:rPr>
      <w:color w:val="0563C1" w:themeColor="hyperlink"/>
      <w:u w:val="single"/>
    </w:rPr>
  </w:style>
  <w:style w:type="paragraph" w:styleId="BodyText">
    <w:name w:val="Body Text"/>
    <w:basedOn w:val="Normal"/>
    <w:link w:val="BodyTextChar"/>
    <w:uiPriority w:val="99"/>
    <w:semiHidden/>
    <w:unhideWhenUsed/>
    <w:rsid w:val="00F421FE"/>
    <w:pPr>
      <w:spacing w:after="120"/>
    </w:pPr>
  </w:style>
  <w:style w:type="character" w:customStyle="1" w:styleId="BodyTextChar">
    <w:name w:val="Body Text Char"/>
    <w:basedOn w:val="DefaultParagraphFont"/>
    <w:link w:val="BodyText"/>
    <w:uiPriority w:val="99"/>
    <w:semiHidden/>
    <w:rsid w:val="00F421FE"/>
  </w:style>
  <w:style w:type="paragraph" w:styleId="BalloonText">
    <w:name w:val="Balloon Text"/>
    <w:basedOn w:val="Normal"/>
    <w:link w:val="BalloonTextChar"/>
    <w:uiPriority w:val="99"/>
    <w:semiHidden/>
    <w:unhideWhenUsed/>
    <w:rsid w:val="00DF6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1E2"/>
    <w:rPr>
      <w:rFonts w:ascii="Lucida Grande" w:hAnsi="Lucida Grande" w:cs="Lucida Grande"/>
      <w:sz w:val="18"/>
      <w:szCs w:val="18"/>
    </w:rPr>
  </w:style>
  <w:style w:type="character" w:styleId="FollowedHyperlink">
    <w:name w:val="FollowedHyperlink"/>
    <w:basedOn w:val="DefaultParagraphFont"/>
    <w:uiPriority w:val="99"/>
    <w:semiHidden/>
    <w:unhideWhenUsed/>
    <w:rsid w:val="00206223"/>
    <w:rPr>
      <w:color w:val="954F72" w:themeColor="followedHyperlink"/>
      <w:u w:val="single"/>
    </w:rPr>
  </w:style>
  <w:style w:type="character" w:customStyle="1" w:styleId="Heading1Char">
    <w:name w:val="Heading 1 Char"/>
    <w:basedOn w:val="DefaultParagraphFont"/>
    <w:link w:val="Heading1"/>
    <w:uiPriority w:val="1"/>
    <w:rsid w:val="00C83BFE"/>
    <w:rPr>
      <w:rFonts w:ascii="Arial" w:eastAsia="Arial" w:hAnsi="Arial" w:cs="Arial"/>
      <w:b/>
      <w:bCs/>
      <w:lang w:bidi="en-US"/>
    </w:rPr>
  </w:style>
  <w:style w:type="character" w:customStyle="1" w:styleId="UnresolvedMention1">
    <w:name w:val="Unresolved Mention1"/>
    <w:basedOn w:val="DefaultParagraphFont"/>
    <w:uiPriority w:val="99"/>
    <w:semiHidden/>
    <w:unhideWhenUsed/>
    <w:rsid w:val="00DE2A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35855">
      <w:bodyDiv w:val="1"/>
      <w:marLeft w:val="0"/>
      <w:marRight w:val="0"/>
      <w:marTop w:val="0"/>
      <w:marBottom w:val="0"/>
      <w:divBdr>
        <w:top w:val="none" w:sz="0" w:space="0" w:color="auto"/>
        <w:left w:val="none" w:sz="0" w:space="0" w:color="auto"/>
        <w:bottom w:val="none" w:sz="0" w:space="0" w:color="auto"/>
        <w:right w:val="none" w:sz="0" w:space="0" w:color="auto"/>
      </w:divBdr>
    </w:div>
    <w:div w:id="1317605958">
      <w:bodyDiv w:val="1"/>
      <w:marLeft w:val="0"/>
      <w:marRight w:val="0"/>
      <w:marTop w:val="0"/>
      <w:marBottom w:val="0"/>
      <w:divBdr>
        <w:top w:val="none" w:sz="0" w:space="0" w:color="auto"/>
        <w:left w:val="none" w:sz="0" w:space="0" w:color="auto"/>
        <w:bottom w:val="none" w:sz="0" w:space="0" w:color="auto"/>
        <w:right w:val="none" w:sz="0" w:space="0" w:color="auto"/>
      </w:divBdr>
    </w:div>
    <w:div w:id="1532036330">
      <w:bodyDiv w:val="1"/>
      <w:marLeft w:val="0"/>
      <w:marRight w:val="0"/>
      <w:marTop w:val="0"/>
      <w:marBottom w:val="0"/>
      <w:divBdr>
        <w:top w:val="none" w:sz="0" w:space="0" w:color="auto"/>
        <w:left w:val="none" w:sz="0" w:space="0" w:color="auto"/>
        <w:bottom w:val="none" w:sz="0" w:space="0" w:color="auto"/>
        <w:right w:val="none" w:sz="0" w:space="0" w:color="auto"/>
      </w:divBdr>
    </w:div>
    <w:div w:id="16675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us.com" TargetMode="External"/><Relationship Id="rId3" Type="http://schemas.openxmlformats.org/officeDocument/2006/relationships/styles" Target="styles.xml"/><Relationship Id="rId7" Type="http://schemas.openxmlformats.org/officeDocument/2006/relationships/hyperlink" Target="https://www.dropbox.com/sh/6wb23601enea368/AAAbPyJWtm-NOmhoyH4DAywLa?d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verb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BD2AA-9973-4C8B-AC4C-8EEB2442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1984</Words>
  <Characters>11314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mdavis@4dmarketingstrategies.com</dc:creator>
  <cp:keywords/>
  <dc:description/>
  <cp:lastModifiedBy>mdavis@4dmarketingstrategies.com</cp:lastModifiedBy>
  <cp:revision>2</cp:revision>
  <cp:lastPrinted>2018-05-03T13:56:00Z</cp:lastPrinted>
  <dcterms:created xsi:type="dcterms:W3CDTF">2018-05-15T19:49:00Z</dcterms:created>
  <dcterms:modified xsi:type="dcterms:W3CDTF">2018-05-15T19:49:00Z</dcterms:modified>
</cp:coreProperties>
</file>